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7B9021" w14:textId="23640533" w:rsidR="00B9109E" w:rsidRPr="00F2027E" w:rsidRDefault="00711F75" w:rsidP="00EA4F9C">
      <w:pPr>
        <w:jc w:val="center"/>
        <w:rPr>
          <w:b/>
        </w:rPr>
      </w:pPr>
      <w:r w:rsidRPr="00EA2C87">
        <w:rPr>
          <w:rFonts w:ascii="Arial" w:hAnsi="Arial"/>
          <w:noProof/>
        </w:rPr>
        <w:drawing>
          <wp:inline distT="0" distB="0" distL="0" distR="0" wp14:anchorId="4F284972" wp14:editId="57968509">
            <wp:extent cx="2929255" cy="414655"/>
            <wp:effectExtent l="0" t="0" r="0" b="0"/>
            <wp:docPr id="1" name="Image 3" descr="Une image contenant objet, extérieur, sign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29255" cy="414655"/>
                    </a:xfrm>
                    <a:prstGeom prst="rect">
                      <a:avLst/>
                    </a:prstGeom>
                    <a:noFill/>
                    <a:ln>
                      <a:noFill/>
                    </a:ln>
                  </pic:spPr>
                </pic:pic>
              </a:graphicData>
            </a:graphic>
          </wp:inline>
        </w:drawing>
      </w:r>
    </w:p>
    <w:p w14:paraId="1254FD1C" w14:textId="77777777" w:rsidR="00B9109E" w:rsidRPr="00F2027E" w:rsidRDefault="00B9109E" w:rsidP="00EA4F9C">
      <w:pPr>
        <w:jc w:val="center"/>
        <w:rPr>
          <w:b/>
        </w:rPr>
      </w:pPr>
    </w:p>
    <w:p w14:paraId="617EDAB6" w14:textId="77777777" w:rsidR="00B9109E" w:rsidRPr="00F2027E" w:rsidRDefault="00B9109E" w:rsidP="00EA4F9C">
      <w:pPr>
        <w:jc w:val="center"/>
        <w:rPr>
          <w:b/>
        </w:rPr>
      </w:pPr>
    </w:p>
    <w:p w14:paraId="5A995327" w14:textId="77777777" w:rsidR="00B9109E" w:rsidRPr="00F2027E" w:rsidRDefault="00B9109E" w:rsidP="00B9109E">
      <w:pPr>
        <w:widowControl w:val="0"/>
        <w:autoSpaceDE w:val="0"/>
        <w:autoSpaceDN w:val="0"/>
        <w:adjustRightInd w:val="0"/>
        <w:spacing w:line="280" w:lineRule="exact"/>
        <w:jc w:val="center"/>
        <w:rPr>
          <w:b/>
          <w:bCs/>
          <w:iCs/>
          <w:sz w:val="28"/>
          <w:szCs w:val="28"/>
        </w:rPr>
      </w:pPr>
      <w:r w:rsidRPr="00F2027E">
        <w:rPr>
          <w:b/>
          <w:bCs/>
          <w:iCs/>
          <w:sz w:val="28"/>
          <w:szCs w:val="28"/>
        </w:rPr>
        <w:t>MODALITES DE CONTROLE DES CONNAISSANCES</w:t>
      </w:r>
    </w:p>
    <w:p w14:paraId="4717F39B" w14:textId="77777777" w:rsidR="00EA4F9C" w:rsidRPr="00F2027E" w:rsidRDefault="00EA4F9C" w:rsidP="00B9109E">
      <w:pPr>
        <w:rPr>
          <w:b/>
        </w:rPr>
      </w:pPr>
    </w:p>
    <w:p w14:paraId="7CE9657C" w14:textId="77777777" w:rsidR="00EA4F9C" w:rsidRPr="00F2027E" w:rsidRDefault="00EA4F9C" w:rsidP="00EA4F9C">
      <w:pPr>
        <w:jc w:val="center"/>
        <w:rPr>
          <w:b/>
          <w:sz w:val="28"/>
          <w:szCs w:val="28"/>
        </w:rPr>
      </w:pPr>
      <w:r w:rsidRPr="00F2027E">
        <w:rPr>
          <w:b/>
          <w:sz w:val="28"/>
          <w:szCs w:val="28"/>
        </w:rPr>
        <w:t>2</w:t>
      </w:r>
      <w:proofErr w:type="gramStart"/>
      <w:r w:rsidRPr="00F2027E">
        <w:rPr>
          <w:b/>
          <w:sz w:val="28"/>
          <w:szCs w:val="28"/>
          <w:vertAlign w:val="superscript"/>
        </w:rPr>
        <w:t>ème</w:t>
      </w:r>
      <w:r w:rsidRPr="00F2027E">
        <w:rPr>
          <w:b/>
          <w:sz w:val="28"/>
          <w:szCs w:val="28"/>
        </w:rPr>
        <w:t xml:space="preserve">  ANNEE</w:t>
      </w:r>
      <w:proofErr w:type="gramEnd"/>
      <w:r w:rsidRPr="00F2027E">
        <w:rPr>
          <w:b/>
          <w:sz w:val="28"/>
          <w:szCs w:val="28"/>
        </w:rPr>
        <w:t xml:space="preserve"> DES ETUDES MEDICALES  -  DFGSM2</w:t>
      </w:r>
    </w:p>
    <w:p w14:paraId="20E740A2" w14:textId="5BE65531" w:rsidR="00EA4F9C" w:rsidRPr="00F2027E" w:rsidRDefault="00F34F3D" w:rsidP="00EA4F9C">
      <w:pPr>
        <w:jc w:val="center"/>
        <w:rPr>
          <w:b/>
          <w:sz w:val="28"/>
          <w:szCs w:val="28"/>
        </w:rPr>
      </w:pPr>
      <w:r w:rsidRPr="00F2027E">
        <w:rPr>
          <w:b/>
          <w:sz w:val="28"/>
          <w:szCs w:val="28"/>
        </w:rPr>
        <w:t>20</w:t>
      </w:r>
      <w:r w:rsidR="00711F75">
        <w:rPr>
          <w:b/>
          <w:sz w:val="28"/>
          <w:szCs w:val="28"/>
        </w:rPr>
        <w:t>20</w:t>
      </w:r>
      <w:r w:rsidRPr="00F2027E">
        <w:rPr>
          <w:b/>
          <w:sz w:val="28"/>
          <w:szCs w:val="28"/>
        </w:rPr>
        <w:t>-20</w:t>
      </w:r>
      <w:r w:rsidR="006B40AF">
        <w:rPr>
          <w:b/>
          <w:sz w:val="28"/>
          <w:szCs w:val="28"/>
        </w:rPr>
        <w:t>2</w:t>
      </w:r>
      <w:r w:rsidR="00711F75">
        <w:rPr>
          <w:b/>
          <w:sz w:val="28"/>
          <w:szCs w:val="28"/>
        </w:rPr>
        <w:t>1</w:t>
      </w:r>
    </w:p>
    <w:p w14:paraId="62A7409F" w14:textId="77777777" w:rsidR="00EA4F9C" w:rsidRPr="00F2027E" w:rsidRDefault="00EA4F9C" w:rsidP="00EA4F9C">
      <w:pPr>
        <w:rPr>
          <w:b/>
        </w:rPr>
      </w:pPr>
    </w:p>
    <w:p w14:paraId="4566EF53" w14:textId="77777777" w:rsidR="00EA4F9C" w:rsidRPr="00F2027E" w:rsidRDefault="00EA4F9C" w:rsidP="00EA4F9C">
      <w:pPr>
        <w:rPr>
          <w:b/>
        </w:rPr>
      </w:pPr>
    </w:p>
    <w:p w14:paraId="18F81BA5" w14:textId="77777777" w:rsidR="00EA4F9C" w:rsidRPr="00F2027E" w:rsidRDefault="00EA4F9C" w:rsidP="00B9109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LES ENSEIGNEMENTS OBLIGATOIRES</w:t>
      </w:r>
      <w:r w:rsidR="00B9109E" w:rsidRPr="00F2027E">
        <w:rPr>
          <w:rFonts w:ascii="Times New Roman" w:hAnsi="Times New Roman" w:cs="Times New Roman"/>
          <w:b/>
          <w:sz w:val="28"/>
          <w:szCs w:val="28"/>
        </w:rPr>
        <w:t> </w:t>
      </w:r>
    </w:p>
    <w:p w14:paraId="01495047" w14:textId="77777777" w:rsidR="00EA4F9C" w:rsidRPr="00F2027E" w:rsidRDefault="00EA4F9C" w:rsidP="00EA4F9C">
      <w:pPr>
        <w:jc w:val="both"/>
        <w:rPr>
          <w:b/>
        </w:rPr>
      </w:pPr>
    </w:p>
    <w:p w14:paraId="35CCF524" w14:textId="68A78AD0" w:rsidR="00242003" w:rsidRPr="00711F75" w:rsidRDefault="00242003" w:rsidP="00242003">
      <w:pPr>
        <w:jc w:val="both"/>
        <w:rPr>
          <w:strike/>
        </w:rPr>
      </w:pPr>
      <w:r w:rsidRPr="00F2027E">
        <w:t>Les enseignements sont répartis sur 2 semestres, S3 et S4</w:t>
      </w:r>
      <w:r w:rsidR="00711F75">
        <w:t>.</w:t>
      </w:r>
      <w:r w:rsidRPr="00F2027E">
        <w:t xml:space="preserve"> </w:t>
      </w:r>
      <w:r w:rsidRPr="00711F75">
        <w:rPr>
          <w:strike/>
          <w:highlight w:val="yellow"/>
        </w:rPr>
        <w:t>(</w:t>
      </w:r>
      <w:proofErr w:type="gramStart"/>
      <w:r w:rsidRPr="00711F75">
        <w:rPr>
          <w:strike/>
          <w:highlight w:val="yellow"/>
        </w:rPr>
        <w:t>les</w:t>
      </w:r>
      <w:proofErr w:type="gramEnd"/>
      <w:r w:rsidRPr="00711F75">
        <w:rPr>
          <w:strike/>
          <w:highlight w:val="yellow"/>
        </w:rPr>
        <w:t xml:space="preserve"> semestres S1 et S2 étant constitués par les deux premiers semestres de la PACES).</w:t>
      </w:r>
      <w:r w:rsidRPr="00711F75">
        <w:rPr>
          <w:strike/>
        </w:rPr>
        <w:t xml:space="preserve"> </w:t>
      </w:r>
    </w:p>
    <w:p w14:paraId="533B1F35" w14:textId="12E52F70" w:rsidR="00242003" w:rsidRPr="00F2027E" w:rsidRDefault="00242003" w:rsidP="00242003">
      <w:pPr>
        <w:jc w:val="both"/>
      </w:pPr>
      <w:r w:rsidRPr="00F2027E">
        <w:t>Chaque semestre permet de valider 30 ECTS.</w:t>
      </w:r>
    </w:p>
    <w:p w14:paraId="74996445" w14:textId="2BB326A8" w:rsidR="00EA4F9C" w:rsidRPr="00F2027E" w:rsidRDefault="00EA4F9C" w:rsidP="00EA4F9C">
      <w:pPr>
        <w:jc w:val="both"/>
      </w:pPr>
      <w:r w:rsidRPr="00F2027E">
        <w:t>Les enseignements obligatoires comportent</w:t>
      </w:r>
      <w:r w:rsidR="00242003" w:rsidRPr="00F2027E">
        <w:t> :</w:t>
      </w:r>
      <w:r w:rsidRPr="00F2027E">
        <w:t xml:space="preserve"> </w:t>
      </w:r>
    </w:p>
    <w:p w14:paraId="3BA898EA" w14:textId="77777777" w:rsidR="00B9109E" w:rsidRPr="00F2027E" w:rsidRDefault="00B9109E" w:rsidP="00EA4F9C">
      <w:pPr>
        <w:jc w:val="both"/>
      </w:pPr>
    </w:p>
    <w:p w14:paraId="4DFF12F6" w14:textId="77777777" w:rsidR="00EA4F9C" w:rsidRPr="00F2027E" w:rsidRDefault="00EA4F9C" w:rsidP="00EA4F9C">
      <w:pPr>
        <w:jc w:val="both"/>
        <w:rPr>
          <w:b/>
        </w:rPr>
      </w:pPr>
      <w:r w:rsidRPr="00F2027E">
        <w:rPr>
          <w:b/>
        </w:rPr>
        <w:t>Cinq unités d’enseignements intégrées :</w:t>
      </w:r>
    </w:p>
    <w:p w14:paraId="4D874BEC" w14:textId="77777777" w:rsidR="00EA4F9C" w:rsidRPr="00F2027E" w:rsidRDefault="00EA4F9C" w:rsidP="00EA4F9C">
      <w:pPr>
        <w:numPr>
          <w:ilvl w:val="0"/>
          <w:numId w:val="1"/>
        </w:numPr>
        <w:jc w:val="both"/>
      </w:pPr>
      <w:r w:rsidRPr="00F2027E">
        <w:t>UE Appareil cardio-vasculaire</w:t>
      </w:r>
    </w:p>
    <w:p w14:paraId="5A786D6E" w14:textId="77777777" w:rsidR="00EA4F9C" w:rsidRPr="00F2027E" w:rsidRDefault="00EA4F9C" w:rsidP="00EA4F9C">
      <w:pPr>
        <w:numPr>
          <w:ilvl w:val="0"/>
          <w:numId w:val="1"/>
        </w:numPr>
        <w:jc w:val="both"/>
      </w:pPr>
      <w:r w:rsidRPr="00F2027E">
        <w:t>UE Appareil respiratoire</w:t>
      </w:r>
    </w:p>
    <w:p w14:paraId="590B06DA" w14:textId="77777777" w:rsidR="00EA4F9C" w:rsidRPr="00F2027E" w:rsidRDefault="00EA4F9C" w:rsidP="00EA4F9C">
      <w:pPr>
        <w:numPr>
          <w:ilvl w:val="0"/>
          <w:numId w:val="1"/>
        </w:numPr>
        <w:jc w:val="both"/>
      </w:pPr>
      <w:r w:rsidRPr="00F2027E">
        <w:t>UE Appareil digestif</w:t>
      </w:r>
    </w:p>
    <w:p w14:paraId="4B5A611E" w14:textId="77777777" w:rsidR="00224B2E" w:rsidRPr="00F2027E" w:rsidRDefault="00224B2E" w:rsidP="00224B2E">
      <w:pPr>
        <w:numPr>
          <w:ilvl w:val="0"/>
          <w:numId w:val="1"/>
        </w:numPr>
        <w:jc w:val="both"/>
      </w:pPr>
      <w:r w:rsidRPr="00F2027E">
        <w:t>UE Rein, voies urinaires, appareil génital masculin</w:t>
      </w:r>
    </w:p>
    <w:p w14:paraId="43F52BBC" w14:textId="6CF9CE4E" w:rsidR="00EA4F9C" w:rsidRPr="00F2027E" w:rsidRDefault="00242003" w:rsidP="00EA4F9C">
      <w:pPr>
        <w:numPr>
          <w:ilvl w:val="0"/>
          <w:numId w:val="1"/>
        </w:numPr>
        <w:jc w:val="both"/>
      </w:pPr>
      <w:r w:rsidRPr="00F2027E">
        <w:t>UE Santé, Société, Humanité</w:t>
      </w:r>
    </w:p>
    <w:p w14:paraId="2F9B9EB2" w14:textId="77777777" w:rsidR="00EA4F9C" w:rsidRPr="00F2027E" w:rsidRDefault="00EA4F9C" w:rsidP="00EA4F9C">
      <w:pPr>
        <w:jc w:val="both"/>
        <w:rPr>
          <w:b/>
        </w:rPr>
      </w:pPr>
    </w:p>
    <w:p w14:paraId="0023CC83" w14:textId="77777777" w:rsidR="00EA4F9C" w:rsidRPr="00F2027E" w:rsidRDefault="00EA4F9C" w:rsidP="00EA4F9C">
      <w:pPr>
        <w:jc w:val="both"/>
        <w:rPr>
          <w:b/>
        </w:rPr>
      </w:pPr>
    </w:p>
    <w:p w14:paraId="786979C1" w14:textId="77777777" w:rsidR="00EA4F9C" w:rsidRPr="00F2027E" w:rsidRDefault="00EA4F9C" w:rsidP="00EA4F9C">
      <w:pPr>
        <w:jc w:val="both"/>
        <w:rPr>
          <w:b/>
        </w:rPr>
      </w:pPr>
      <w:r w:rsidRPr="00F2027E">
        <w:rPr>
          <w:b/>
        </w:rPr>
        <w:t xml:space="preserve"> Cinq unités d’enseignements thématiques :</w:t>
      </w:r>
    </w:p>
    <w:p w14:paraId="0170DBDA" w14:textId="77777777" w:rsidR="00EA4F9C" w:rsidRPr="00F2027E" w:rsidRDefault="00EA4F9C" w:rsidP="00EA4F9C">
      <w:pPr>
        <w:numPr>
          <w:ilvl w:val="0"/>
          <w:numId w:val="1"/>
        </w:numPr>
        <w:jc w:val="both"/>
      </w:pPr>
      <w:r w:rsidRPr="00F2027E">
        <w:t xml:space="preserve">UE </w:t>
      </w:r>
      <w:proofErr w:type="spellStart"/>
      <w:r w:rsidRPr="00F2027E">
        <w:t>Biopathologie</w:t>
      </w:r>
      <w:proofErr w:type="spellEnd"/>
      <w:r w:rsidRPr="00F2027E">
        <w:t xml:space="preserve"> et moyens d’exploration</w:t>
      </w:r>
    </w:p>
    <w:p w14:paraId="61AEE9EC" w14:textId="77777777" w:rsidR="00EA4F9C" w:rsidRPr="00F2027E" w:rsidRDefault="00EA4F9C" w:rsidP="00EA4F9C">
      <w:pPr>
        <w:numPr>
          <w:ilvl w:val="0"/>
          <w:numId w:val="1"/>
        </w:numPr>
        <w:jc w:val="both"/>
      </w:pPr>
      <w:r w:rsidRPr="00F2027E">
        <w:t>UE Sémiologie générale</w:t>
      </w:r>
    </w:p>
    <w:p w14:paraId="0E50F7A1" w14:textId="77777777" w:rsidR="00EA4F9C" w:rsidRPr="00F2027E" w:rsidRDefault="00EA4F9C" w:rsidP="00EA4F9C">
      <w:pPr>
        <w:numPr>
          <w:ilvl w:val="0"/>
          <w:numId w:val="1"/>
        </w:numPr>
        <w:jc w:val="both"/>
      </w:pPr>
      <w:r w:rsidRPr="00F2027E">
        <w:t>UE Bases moléculaires et cellulaires des pathologies</w:t>
      </w:r>
    </w:p>
    <w:p w14:paraId="533881DA" w14:textId="77777777" w:rsidR="00EA4F9C" w:rsidRPr="00F2027E" w:rsidRDefault="00EA4F9C" w:rsidP="00EA4F9C">
      <w:pPr>
        <w:numPr>
          <w:ilvl w:val="0"/>
          <w:numId w:val="1"/>
        </w:numPr>
        <w:jc w:val="both"/>
      </w:pPr>
      <w:r w:rsidRPr="00F2027E">
        <w:t>UE Tissu sanguin et système immunitaire</w:t>
      </w:r>
    </w:p>
    <w:p w14:paraId="39DA6209" w14:textId="77777777" w:rsidR="00EA4F9C" w:rsidRPr="00F2027E" w:rsidRDefault="00EA4F9C" w:rsidP="00EA4F9C">
      <w:pPr>
        <w:numPr>
          <w:ilvl w:val="0"/>
          <w:numId w:val="1"/>
        </w:numPr>
        <w:jc w:val="both"/>
      </w:pPr>
      <w:r w:rsidRPr="00F2027E">
        <w:t>UE Langue étrangère (Anglais)</w:t>
      </w:r>
    </w:p>
    <w:p w14:paraId="09EFC4F2" w14:textId="77777777" w:rsidR="00EA4F9C" w:rsidRPr="00F2027E" w:rsidRDefault="00EA4F9C" w:rsidP="00EA4F9C">
      <w:pPr>
        <w:jc w:val="both"/>
        <w:rPr>
          <w:b/>
        </w:rPr>
      </w:pPr>
    </w:p>
    <w:p w14:paraId="4E632AF1" w14:textId="2145981E" w:rsidR="00EA4F9C" w:rsidRPr="00F2027E" w:rsidRDefault="00EA4F9C" w:rsidP="00EA4F9C">
      <w:pPr>
        <w:jc w:val="both"/>
        <w:rPr>
          <w:b/>
        </w:rPr>
      </w:pPr>
      <w:proofErr w:type="gramStart"/>
      <w:r w:rsidRPr="00F2027E">
        <w:rPr>
          <w:b/>
        </w:rPr>
        <w:t>et</w:t>
      </w:r>
      <w:proofErr w:type="gramEnd"/>
      <w:r w:rsidRPr="00F2027E">
        <w:rPr>
          <w:b/>
        </w:rPr>
        <w:t xml:space="preserve"> </w:t>
      </w:r>
      <w:r w:rsidR="00927F2E" w:rsidRPr="00F2027E">
        <w:rPr>
          <w:b/>
        </w:rPr>
        <w:t>une UE Recherche.</w:t>
      </w:r>
    </w:p>
    <w:p w14:paraId="12DED553" w14:textId="77777777" w:rsidR="00242003" w:rsidRPr="00F2027E" w:rsidRDefault="00242003" w:rsidP="00EA4F9C">
      <w:pPr>
        <w:jc w:val="both"/>
        <w:rPr>
          <w:b/>
        </w:rPr>
      </w:pPr>
    </w:p>
    <w:p w14:paraId="4D732DC7" w14:textId="77777777" w:rsidR="00EA4F9C" w:rsidRPr="00F2027E" w:rsidRDefault="00EA4F9C" w:rsidP="00EA4F9C">
      <w:pPr>
        <w:jc w:val="both"/>
        <w:rPr>
          <w:b/>
        </w:rPr>
      </w:pPr>
      <w:r w:rsidRPr="00F2027E">
        <w:rPr>
          <w:b/>
        </w:rPr>
        <w:t>Deux cents heures de stage sont également à effectuer sur l’année universitaire.</w:t>
      </w:r>
    </w:p>
    <w:p w14:paraId="56AFF70B" w14:textId="77777777" w:rsidR="00EA4F9C" w:rsidRPr="00F2027E" w:rsidRDefault="00EA4F9C" w:rsidP="00EA4F9C">
      <w:pPr>
        <w:jc w:val="both"/>
      </w:pPr>
    </w:p>
    <w:p w14:paraId="5C7AEB20" w14:textId="77777777" w:rsidR="00B9109E" w:rsidRPr="00F2027E" w:rsidRDefault="00B9109E" w:rsidP="00EA4F9C">
      <w:pPr>
        <w:jc w:val="both"/>
      </w:pPr>
    </w:p>
    <w:p w14:paraId="729AFF24" w14:textId="77777777" w:rsidR="00EA4F9C" w:rsidRPr="00F2027E" w:rsidRDefault="00EA4F9C" w:rsidP="00EA4F9C">
      <w:pPr>
        <w:jc w:val="both"/>
        <w:rPr>
          <w:b/>
        </w:rPr>
      </w:pPr>
    </w:p>
    <w:p w14:paraId="3F3B0416" w14:textId="77777777" w:rsidR="00EA4F9C" w:rsidRPr="00F2027E" w:rsidRDefault="00EA4F9C" w:rsidP="00B9109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MODALITES DE VALIDATION</w:t>
      </w:r>
      <w:r w:rsidR="00B9109E" w:rsidRPr="00F2027E">
        <w:rPr>
          <w:rFonts w:ascii="Times New Roman" w:hAnsi="Times New Roman" w:cs="Times New Roman"/>
          <w:b/>
          <w:sz w:val="28"/>
          <w:szCs w:val="28"/>
        </w:rPr>
        <w:t xml:space="preserve"> </w:t>
      </w:r>
    </w:p>
    <w:p w14:paraId="56188B25" w14:textId="77777777" w:rsidR="00B9109E" w:rsidRPr="00F2027E" w:rsidRDefault="00B9109E" w:rsidP="00EA4F9C">
      <w:pPr>
        <w:jc w:val="both"/>
      </w:pPr>
    </w:p>
    <w:p w14:paraId="069EEB67" w14:textId="60E11D41" w:rsidR="00EA4F9C" w:rsidRPr="00F2027E" w:rsidRDefault="00EA4F9C" w:rsidP="00EA4F9C">
      <w:pPr>
        <w:jc w:val="both"/>
      </w:pPr>
      <w:r w:rsidRPr="00F2027E">
        <w:t xml:space="preserve">Des épreuves écrites ou </w:t>
      </w:r>
      <w:r w:rsidRPr="00F2027E">
        <w:rPr>
          <w:color w:val="000000"/>
        </w:rPr>
        <w:t>sous format électronique</w:t>
      </w:r>
      <w:r w:rsidRPr="00F2027E">
        <w:t xml:space="preserve"> sont organisées pour l’ensemble des enseignement</w:t>
      </w:r>
      <w:r w:rsidR="00574CB2" w:rsidRPr="00F2027E">
        <w:t>s. La correction des copies est</w:t>
      </w:r>
      <w:r w:rsidRPr="00F2027E">
        <w:t xml:space="preserve"> anonyme ou automatique. </w:t>
      </w:r>
    </w:p>
    <w:p w14:paraId="19B9838B" w14:textId="37C533F9" w:rsidR="00B9109E" w:rsidRPr="00F2027E" w:rsidRDefault="00863EF7" w:rsidP="00EA4F9C">
      <w:pPr>
        <w:jc w:val="both"/>
      </w:pPr>
      <w:r w:rsidRPr="00F2027E">
        <w:t>Lors des examens (sessions 1 et 2), aucune sortie avant la fin des épreuves ne sera autorisée.</w:t>
      </w:r>
    </w:p>
    <w:p w14:paraId="2367B665" w14:textId="77777777" w:rsidR="00863EF7" w:rsidRPr="00F2027E" w:rsidRDefault="00863EF7" w:rsidP="00EA4F9C">
      <w:pPr>
        <w:jc w:val="both"/>
      </w:pPr>
    </w:p>
    <w:p w14:paraId="5A49B445" w14:textId="5CCCF97C" w:rsidR="00EA4F9C" w:rsidRPr="00F2027E" w:rsidRDefault="00EA4F9C" w:rsidP="00EA4F9C">
      <w:pPr>
        <w:jc w:val="both"/>
      </w:pPr>
      <w:r w:rsidRPr="00F2027E">
        <w:t>La validation de chacune des UE ci-dessous s’acquiert en obtenant la note d’au moins 10/20. Toute note inférieure à 10/20 à une UE est éliminatoire et oblige l’étudiant à repasser l’UE concernée.</w:t>
      </w:r>
    </w:p>
    <w:p w14:paraId="0985F4C4" w14:textId="77777777" w:rsidR="00C0102E" w:rsidRDefault="00C0102E" w:rsidP="00EA4F9C">
      <w:pPr>
        <w:jc w:val="both"/>
        <w:rPr>
          <w:b/>
          <w:u w:val="single"/>
        </w:rPr>
      </w:pPr>
    </w:p>
    <w:p w14:paraId="23E4BD74" w14:textId="2E5F1484" w:rsidR="00C0102E" w:rsidRDefault="00C0102E" w:rsidP="00EA4F9C">
      <w:pPr>
        <w:jc w:val="both"/>
        <w:rPr>
          <w:b/>
          <w:u w:val="single"/>
        </w:rPr>
      </w:pPr>
    </w:p>
    <w:p w14:paraId="10A2CC05" w14:textId="50799AE8" w:rsidR="00711F75" w:rsidRDefault="00711F75" w:rsidP="00EA4F9C">
      <w:pPr>
        <w:jc w:val="both"/>
        <w:rPr>
          <w:b/>
          <w:u w:val="single"/>
        </w:rPr>
      </w:pPr>
    </w:p>
    <w:p w14:paraId="64388DDF" w14:textId="77777777" w:rsidR="00711F75" w:rsidRDefault="00711F75" w:rsidP="00EA4F9C">
      <w:pPr>
        <w:jc w:val="both"/>
        <w:rPr>
          <w:b/>
          <w:u w:val="single"/>
        </w:rPr>
      </w:pPr>
    </w:p>
    <w:p w14:paraId="5895919B" w14:textId="730BB9D3" w:rsidR="00EA4F9C" w:rsidRPr="00F2027E" w:rsidRDefault="00EA4F9C" w:rsidP="00EA4F9C">
      <w:pPr>
        <w:jc w:val="both"/>
        <w:rPr>
          <w:b/>
        </w:rPr>
      </w:pPr>
      <w:r w:rsidRPr="00F2027E">
        <w:rPr>
          <w:b/>
          <w:u w:val="single"/>
        </w:rPr>
        <w:lastRenderedPageBreak/>
        <w:t>Semestre 3</w:t>
      </w:r>
      <w:r w:rsidRPr="00F2027E">
        <w:rPr>
          <w:b/>
        </w:rPr>
        <w:t xml:space="preserve"> (30 ECTS)</w:t>
      </w:r>
    </w:p>
    <w:p w14:paraId="7CFFDFA4" w14:textId="77777777" w:rsidR="00EA4F9C" w:rsidRPr="00F2027E" w:rsidRDefault="00EA4F9C" w:rsidP="00EA4F9C">
      <w:pPr>
        <w:jc w:val="both"/>
        <w:rPr>
          <w:b/>
        </w:rPr>
      </w:pPr>
    </w:p>
    <w:p w14:paraId="7F338BD6" w14:textId="1F83511A" w:rsidR="00EA4F9C" w:rsidRPr="00F2027E" w:rsidRDefault="00EA4F9C" w:rsidP="00EA4F9C">
      <w:pPr>
        <w:jc w:val="both"/>
        <w:rPr>
          <w:b/>
        </w:rPr>
      </w:pPr>
      <w:r w:rsidRPr="00F2027E">
        <w:rPr>
          <w:b/>
          <w:i/>
        </w:rPr>
        <w:tab/>
      </w:r>
      <w:r w:rsidRPr="00F2027E">
        <w:rPr>
          <w:b/>
        </w:rPr>
        <w:tab/>
        <w:t>UE Appareil cardio</w:t>
      </w:r>
      <w:r w:rsidR="00214118" w:rsidRPr="00F2027E">
        <w:rPr>
          <w:b/>
        </w:rPr>
        <w:t>-</w:t>
      </w:r>
      <w:proofErr w:type="gramStart"/>
      <w:r w:rsidR="00214118" w:rsidRPr="00F2027E">
        <w:rPr>
          <w:b/>
        </w:rPr>
        <w:t xml:space="preserve">vasculaire  </w:t>
      </w:r>
      <w:r w:rsidR="00214118" w:rsidRPr="00F2027E">
        <w:rPr>
          <w:b/>
        </w:rPr>
        <w:tab/>
      </w:r>
      <w:proofErr w:type="gramEnd"/>
      <w:r w:rsidR="00214118" w:rsidRPr="00F2027E">
        <w:rPr>
          <w:b/>
        </w:rPr>
        <w:tab/>
        <w:t xml:space="preserve"> Epreuve 1h      9</w:t>
      </w:r>
      <w:r w:rsidRPr="00F2027E">
        <w:rPr>
          <w:b/>
        </w:rPr>
        <w:t xml:space="preserve"> ECTS</w:t>
      </w:r>
    </w:p>
    <w:p w14:paraId="4EBA13D0" w14:textId="05DA372C" w:rsidR="00EA4F9C" w:rsidRPr="00F2027E" w:rsidRDefault="00EA4F9C" w:rsidP="00EA4F9C">
      <w:pPr>
        <w:jc w:val="both"/>
        <w:rPr>
          <w:b/>
        </w:rPr>
      </w:pPr>
      <w:r w:rsidRPr="00F2027E">
        <w:rPr>
          <w:b/>
        </w:rPr>
        <w:tab/>
      </w:r>
      <w:r w:rsidRPr="00F2027E">
        <w:rPr>
          <w:b/>
        </w:rPr>
        <w:tab/>
        <w:t>UE Appareil respira</w:t>
      </w:r>
      <w:r w:rsidR="00214118" w:rsidRPr="00F2027E">
        <w:rPr>
          <w:b/>
        </w:rPr>
        <w:t xml:space="preserve">toire         </w:t>
      </w:r>
      <w:r w:rsidR="00214118" w:rsidRPr="00F2027E">
        <w:rPr>
          <w:b/>
        </w:rPr>
        <w:tab/>
      </w:r>
      <w:r w:rsidR="00214118" w:rsidRPr="00F2027E">
        <w:rPr>
          <w:b/>
        </w:rPr>
        <w:tab/>
        <w:t xml:space="preserve"> Epreuve 1h</w:t>
      </w:r>
      <w:r w:rsidR="00214118" w:rsidRPr="00F2027E">
        <w:rPr>
          <w:b/>
        </w:rPr>
        <w:tab/>
        <w:t xml:space="preserve">   9</w:t>
      </w:r>
      <w:r w:rsidRPr="00F2027E">
        <w:rPr>
          <w:b/>
        </w:rPr>
        <w:t xml:space="preserve"> ECTS</w:t>
      </w:r>
    </w:p>
    <w:p w14:paraId="5396F9BD" w14:textId="0B27BB91" w:rsidR="00EA4F9C" w:rsidRPr="00F2027E" w:rsidRDefault="00EA4F9C" w:rsidP="00EA4F9C">
      <w:pPr>
        <w:jc w:val="both"/>
        <w:rPr>
          <w:b/>
        </w:rPr>
      </w:pPr>
      <w:r w:rsidRPr="00F2027E">
        <w:rPr>
          <w:b/>
        </w:rPr>
        <w:tab/>
      </w:r>
      <w:r w:rsidRPr="00F2027E">
        <w:rPr>
          <w:b/>
        </w:rPr>
        <w:tab/>
        <w:t xml:space="preserve">UE </w:t>
      </w:r>
      <w:proofErr w:type="spellStart"/>
      <w:r w:rsidRPr="00F2027E">
        <w:rPr>
          <w:b/>
        </w:rPr>
        <w:t>Biopath</w:t>
      </w:r>
      <w:proofErr w:type="spellEnd"/>
      <w:r w:rsidRPr="00F2027E">
        <w:rPr>
          <w:b/>
        </w:rPr>
        <w:t xml:space="preserve">. </w:t>
      </w:r>
      <w:proofErr w:type="gramStart"/>
      <w:r w:rsidRPr="00F2027E">
        <w:rPr>
          <w:b/>
        </w:rPr>
        <w:t>et</w:t>
      </w:r>
      <w:proofErr w:type="gramEnd"/>
      <w:r w:rsidRPr="00F2027E">
        <w:rPr>
          <w:b/>
        </w:rPr>
        <w:t xml:space="preserve"> moyen</w:t>
      </w:r>
      <w:r w:rsidR="00214118" w:rsidRPr="00F2027E">
        <w:rPr>
          <w:b/>
        </w:rPr>
        <w:t>s d’exploration</w:t>
      </w:r>
      <w:r w:rsidR="00214118" w:rsidRPr="00F2027E">
        <w:rPr>
          <w:b/>
        </w:rPr>
        <w:tab/>
        <w:t xml:space="preserve"> Epreuve 1h</w:t>
      </w:r>
      <w:r w:rsidR="00214118" w:rsidRPr="00F2027E">
        <w:rPr>
          <w:b/>
        </w:rPr>
        <w:tab/>
        <w:t xml:space="preserve">   7</w:t>
      </w:r>
      <w:r w:rsidRPr="00F2027E">
        <w:rPr>
          <w:b/>
        </w:rPr>
        <w:t xml:space="preserve"> ECTS</w:t>
      </w:r>
    </w:p>
    <w:p w14:paraId="61F7A611" w14:textId="03DEB27D" w:rsidR="00EA4F9C" w:rsidRPr="00E84C36" w:rsidRDefault="00EA4F9C" w:rsidP="00EA4F9C">
      <w:pPr>
        <w:jc w:val="both"/>
        <w:rPr>
          <w:b/>
          <w:lang w:val="en-US"/>
        </w:rPr>
      </w:pPr>
      <w:r w:rsidRPr="00F2027E">
        <w:rPr>
          <w:b/>
        </w:rPr>
        <w:tab/>
      </w:r>
      <w:r w:rsidRPr="00F2027E">
        <w:rPr>
          <w:b/>
        </w:rPr>
        <w:tab/>
      </w:r>
      <w:r w:rsidRPr="00E84C36">
        <w:rPr>
          <w:b/>
          <w:lang w:val="en-US"/>
        </w:rPr>
        <w:t xml:space="preserve">Stages </w:t>
      </w:r>
      <w:proofErr w:type="spellStart"/>
      <w:r w:rsidRPr="00E84C36">
        <w:rPr>
          <w:b/>
          <w:lang w:val="en-US"/>
        </w:rPr>
        <w:t>hospitaliers</w:t>
      </w:r>
      <w:proofErr w:type="spellEnd"/>
      <w:r w:rsidRPr="00E84C36">
        <w:rPr>
          <w:b/>
          <w:lang w:val="en-US"/>
        </w:rPr>
        <w:t xml:space="preserve"> (100h)</w:t>
      </w:r>
      <w:r w:rsidRPr="00E84C36">
        <w:rPr>
          <w:b/>
          <w:lang w:val="en-US"/>
        </w:rPr>
        <w:tab/>
      </w:r>
      <w:r w:rsidRPr="00E84C36">
        <w:rPr>
          <w:b/>
          <w:lang w:val="en-US"/>
        </w:rPr>
        <w:tab/>
      </w:r>
      <w:r w:rsidRPr="00E84C36">
        <w:rPr>
          <w:b/>
          <w:lang w:val="en-US"/>
        </w:rPr>
        <w:tab/>
      </w:r>
      <w:r w:rsidR="00574CB2" w:rsidRPr="00E84C36">
        <w:rPr>
          <w:b/>
          <w:lang w:val="en-US"/>
        </w:rPr>
        <w:tab/>
      </w:r>
      <w:r w:rsidRPr="00E84C36">
        <w:rPr>
          <w:b/>
          <w:lang w:val="en-US"/>
        </w:rPr>
        <w:tab/>
        <w:t xml:space="preserve">   5 ECTS</w:t>
      </w:r>
    </w:p>
    <w:p w14:paraId="74AAD548" w14:textId="4736EBFA" w:rsidR="00EA4F9C" w:rsidRPr="00E84C36" w:rsidRDefault="0065582D" w:rsidP="00EA4F9C">
      <w:pPr>
        <w:jc w:val="both"/>
        <w:rPr>
          <w:b/>
          <w:lang w:val="en-US"/>
        </w:rPr>
      </w:pPr>
      <w:r w:rsidRPr="00E84C36">
        <w:rPr>
          <w:b/>
          <w:lang w:val="en-US"/>
        </w:rPr>
        <w:tab/>
      </w:r>
      <w:r w:rsidRPr="00E84C36">
        <w:rPr>
          <w:b/>
          <w:lang w:val="en-US"/>
        </w:rPr>
        <w:tab/>
      </w:r>
      <w:r w:rsidRPr="00E84C36">
        <w:rPr>
          <w:b/>
          <w:highlight w:val="yellow"/>
          <w:lang w:val="en-US"/>
        </w:rPr>
        <w:t xml:space="preserve">Stage </w:t>
      </w:r>
      <w:proofErr w:type="spellStart"/>
      <w:r w:rsidRPr="00E84C36">
        <w:rPr>
          <w:b/>
          <w:highlight w:val="yellow"/>
          <w:lang w:val="en-US"/>
        </w:rPr>
        <w:t>infirmier</w:t>
      </w:r>
      <w:proofErr w:type="spellEnd"/>
    </w:p>
    <w:p w14:paraId="2107AADE" w14:textId="77777777" w:rsidR="0065582D" w:rsidRPr="00E84C36" w:rsidRDefault="0065582D" w:rsidP="00EA4F9C">
      <w:pPr>
        <w:jc w:val="both"/>
        <w:rPr>
          <w:b/>
          <w:lang w:val="en-US"/>
        </w:rPr>
      </w:pPr>
    </w:p>
    <w:p w14:paraId="58C515B4" w14:textId="77777777" w:rsidR="00EA4F9C" w:rsidRPr="00F2027E" w:rsidRDefault="00EA4F9C" w:rsidP="00EA4F9C">
      <w:pPr>
        <w:jc w:val="both"/>
        <w:rPr>
          <w:b/>
        </w:rPr>
      </w:pPr>
      <w:r w:rsidRPr="00E84C36">
        <w:rPr>
          <w:b/>
          <w:lang w:val="en-US"/>
        </w:rPr>
        <w:tab/>
      </w:r>
      <w:r w:rsidRPr="00F2027E">
        <w:rPr>
          <w:b/>
        </w:rPr>
        <w:t>Validation : la moyenne de 10/20 est exigée à chaque UE</w:t>
      </w:r>
    </w:p>
    <w:p w14:paraId="1BDE7F9F" w14:textId="77777777" w:rsidR="00EA4F9C" w:rsidRPr="00F2027E" w:rsidRDefault="00EA4F9C" w:rsidP="00EA4F9C">
      <w:pPr>
        <w:jc w:val="both"/>
        <w:rPr>
          <w:b/>
        </w:rPr>
      </w:pPr>
    </w:p>
    <w:p w14:paraId="41D2B973" w14:textId="77777777" w:rsidR="00AF00A1" w:rsidRPr="00F2027E" w:rsidRDefault="00AF00A1" w:rsidP="00EA4F9C">
      <w:pPr>
        <w:jc w:val="both"/>
        <w:rPr>
          <w:b/>
        </w:rPr>
      </w:pPr>
    </w:p>
    <w:p w14:paraId="4C213D94" w14:textId="77777777" w:rsidR="00EA4F9C" w:rsidRPr="00F2027E" w:rsidRDefault="00EA4F9C" w:rsidP="00EA4F9C">
      <w:pPr>
        <w:jc w:val="both"/>
        <w:rPr>
          <w:b/>
        </w:rPr>
      </w:pPr>
      <w:r w:rsidRPr="00F2027E">
        <w:rPr>
          <w:b/>
          <w:u w:val="single"/>
        </w:rPr>
        <w:t>Semestre 4</w:t>
      </w:r>
      <w:r w:rsidRPr="00F2027E">
        <w:rPr>
          <w:b/>
        </w:rPr>
        <w:t xml:space="preserve"> (30 ECTS)</w:t>
      </w:r>
      <w:r w:rsidRPr="00F2027E">
        <w:rPr>
          <w:b/>
        </w:rPr>
        <w:tab/>
      </w:r>
    </w:p>
    <w:p w14:paraId="32443793" w14:textId="77777777" w:rsidR="00EA4F9C" w:rsidRPr="00F2027E" w:rsidRDefault="00EA4F9C" w:rsidP="00EA4F9C">
      <w:pPr>
        <w:jc w:val="both"/>
        <w:rPr>
          <w:b/>
        </w:rPr>
      </w:pPr>
      <w:r w:rsidRPr="00F2027E">
        <w:rPr>
          <w:b/>
        </w:rPr>
        <w:tab/>
      </w:r>
    </w:p>
    <w:p w14:paraId="7E14CFF3" w14:textId="77777777" w:rsidR="00EA4F9C" w:rsidRPr="00F2027E" w:rsidRDefault="00EA4F9C" w:rsidP="00EA4F9C">
      <w:pPr>
        <w:ind w:firstLine="708"/>
        <w:jc w:val="both"/>
        <w:rPr>
          <w:b/>
        </w:rPr>
      </w:pPr>
      <w:r w:rsidRPr="00F2027E">
        <w:rPr>
          <w:b/>
        </w:rPr>
        <w:t xml:space="preserve"> </w:t>
      </w:r>
      <w:r w:rsidRPr="00F2027E">
        <w:rPr>
          <w:b/>
        </w:rPr>
        <w:tab/>
        <w:t>UE Sémiologie générale</w:t>
      </w:r>
      <w:r w:rsidRPr="00F2027E">
        <w:rPr>
          <w:b/>
        </w:rPr>
        <w:tab/>
      </w:r>
      <w:r w:rsidRPr="00F2027E">
        <w:rPr>
          <w:b/>
        </w:rPr>
        <w:tab/>
      </w:r>
      <w:r w:rsidRPr="00F2027E">
        <w:rPr>
          <w:b/>
        </w:rPr>
        <w:tab/>
        <w:t xml:space="preserve"> Epreuve 1h</w:t>
      </w:r>
      <w:r w:rsidRPr="00F2027E">
        <w:rPr>
          <w:b/>
        </w:rPr>
        <w:tab/>
        <w:t xml:space="preserve">    2 ECTS</w:t>
      </w:r>
    </w:p>
    <w:p w14:paraId="7F7A9D67" w14:textId="77777777" w:rsidR="00EA4F9C" w:rsidRPr="00F2027E" w:rsidRDefault="00EA4F9C" w:rsidP="00EA4F9C">
      <w:pPr>
        <w:jc w:val="both"/>
        <w:rPr>
          <w:b/>
        </w:rPr>
      </w:pPr>
      <w:r w:rsidRPr="00F2027E">
        <w:rPr>
          <w:b/>
        </w:rPr>
        <w:tab/>
      </w:r>
      <w:r w:rsidRPr="00F2027E">
        <w:rPr>
          <w:b/>
        </w:rPr>
        <w:tab/>
        <w:t xml:space="preserve">UE Bases mol. </w:t>
      </w:r>
      <w:proofErr w:type="gramStart"/>
      <w:r w:rsidRPr="00F2027E">
        <w:rPr>
          <w:b/>
        </w:rPr>
        <w:t>et</w:t>
      </w:r>
      <w:proofErr w:type="gramEnd"/>
      <w:r w:rsidRPr="00F2027E">
        <w:rPr>
          <w:b/>
        </w:rPr>
        <w:t xml:space="preserve"> </w:t>
      </w:r>
      <w:proofErr w:type="spellStart"/>
      <w:r w:rsidRPr="00F2027E">
        <w:rPr>
          <w:b/>
        </w:rPr>
        <w:t>cell</w:t>
      </w:r>
      <w:proofErr w:type="spellEnd"/>
      <w:r w:rsidRPr="00F2027E">
        <w:rPr>
          <w:b/>
        </w:rPr>
        <w:t xml:space="preserve">. </w:t>
      </w:r>
      <w:proofErr w:type="gramStart"/>
      <w:r w:rsidRPr="00F2027E">
        <w:rPr>
          <w:b/>
        </w:rPr>
        <w:t>des</w:t>
      </w:r>
      <w:proofErr w:type="gramEnd"/>
      <w:r w:rsidRPr="00F2027E">
        <w:rPr>
          <w:b/>
        </w:rPr>
        <w:t xml:space="preserve"> pathologies</w:t>
      </w:r>
      <w:r w:rsidRPr="00F2027E">
        <w:rPr>
          <w:b/>
        </w:rPr>
        <w:tab/>
        <w:t xml:space="preserve"> Epreuve 1h</w:t>
      </w:r>
      <w:r w:rsidRPr="00F2027E">
        <w:rPr>
          <w:b/>
        </w:rPr>
        <w:tab/>
        <w:t xml:space="preserve">    3 ECTS</w:t>
      </w:r>
    </w:p>
    <w:p w14:paraId="1DF569A3" w14:textId="4F71B7FE" w:rsidR="00EA4F9C" w:rsidRPr="00F2027E" w:rsidRDefault="00EA4F9C" w:rsidP="00EA4F9C">
      <w:pPr>
        <w:jc w:val="both"/>
        <w:rPr>
          <w:b/>
        </w:rPr>
      </w:pPr>
      <w:r w:rsidRPr="00F2027E">
        <w:rPr>
          <w:b/>
        </w:rPr>
        <w:tab/>
      </w:r>
      <w:r w:rsidRPr="00F2027E">
        <w:rPr>
          <w:b/>
        </w:rPr>
        <w:tab/>
        <w:t xml:space="preserve">UE </w:t>
      </w:r>
      <w:r w:rsidR="00242003" w:rsidRPr="00F2027E">
        <w:rPr>
          <w:b/>
        </w:rPr>
        <w:t>Santé, Société, Humanité</w:t>
      </w:r>
      <w:r w:rsidR="00242003" w:rsidRPr="00F2027E">
        <w:rPr>
          <w:b/>
        </w:rPr>
        <w:tab/>
      </w:r>
      <w:r w:rsidRPr="00F2027E">
        <w:rPr>
          <w:b/>
        </w:rPr>
        <w:tab/>
        <w:t xml:space="preserve"> Epreuve 1/2h   </w:t>
      </w:r>
      <w:r w:rsidR="00214118" w:rsidRPr="00F2027E">
        <w:rPr>
          <w:b/>
        </w:rPr>
        <w:t xml:space="preserve"> 2</w:t>
      </w:r>
      <w:r w:rsidRPr="00F2027E">
        <w:rPr>
          <w:b/>
        </w:rPr>
        <w:t xml:space="preserve"> ECTS</w:t>
      </w:r>
    </w:p>
    <w:p w14:paraId="0A04BA00" w14:textId="4130B5E4" w:rsidR="00214118" w:rsidRPr="00F2027E" w:rsidRDefault="00214118" w:rsidP="00214118">
      <w:pPr>
        <w:ind w:left="708" w:firstLine="708"/>
        <w:jc w:val="both"/>
        <w:rPr>
          <w:b/>
        </w:rPr>
      </w:pPr>
      <w:r w:rsidRPr="00F2027E">
        <w:rPr>
          <w:b/>
        </w:rPr>
        <w:t>UE Appareil digestif</w:t>
      </w:r>
      <w:r w:rsidRPr="00F2027E">
        <w:rPr>
          <w:b/>
        </w:rPr>
        <w:tab/>
      </w:r>
      <w:r w:rsidRPr="00F2027E">
        <w:rPr>
          <w:b/>
        </w:rPr>
        <w:tab/>
      </w:r>
      <w:r w:rsidRPr="00F2027E">
        <w:rPr>
          <w:b/>
        </w:rPr>
        <w:tab/>
      </w:r>
      <w:r w:rsidRPr="00F2027E">
        <w:rPr>
          <w:b/>
        </w:rPr>
        <w:tab/>
        <w:t xml:space="preserve"> Epreuve 1h</w:t>
      </w:r>
      <w:r w:rsidRPr="00F2027E">
        <w:rPr>
          <w:b/>
        </w:rPr>
        <w:tab/>
        <w:t xml:space="preserve">    4 ECTS</w:t>
      </w:r>
    </w:p>
    <w:p w14:paraId="6AE2575F" w14:textId="6655D9E3" w:rsidR="00EA4F9C" w:rsidRPr="00F2027E" w:rsidRDefault="00EA4F9C" w:rsidP="00EA4F9C">
      <w:pPr>
        <w:jc w:val="both"/>
        <w:rPr>
          <w:b/>
          <w:color w:val="0000FF"/>
        </w:rPr>
      </w:pPr>
      <w:r w:rsidRPr="00F2027E">
        <w:rPr>
          <w:b/>
        </w:rPr>
        <w:tab/>
      </w:r>
      <w:r w:rsidRPr="00F2027E">
        <w:rPr>
          <w:b/>
        </w:rPr>
        <w:tab/>
        <w:t xml:space="preserve">UE </w:t>
      </w:r>
      <w:r w:rsidR="00224B2E" w:rsidRPr="00F2027E">
        <w:rPr>
          <w:b/>
        </w:rPr>
        <w:t>Rein, voies urinaires …</w:t>
      </w:r>
      <w:r w:rsidRPr="00F2027E">
        <w:rPr>
          <w:b/>
        </w:rPr>
        <w:tab/>
      </w:r>
      <w:r w:rsidRPr="00F2027E">
        <w:rPr>
          <w:b/>
        </w:rPr>
        <w:tab/>
      </w:r>
      <w:r w:rsidRPr="00F2027E">
        <w:rPr>
          <w:b/>
        </w:rPr>
        <w:tab/>
        <w:t xml:space="preserve"> Epreuve 1h</w:t>
      </w:r>
      <w:r w:rsidR="00214118" w:rsidRPr="00F2027E">
        <w:rPr>
          <w:b/>
        </w:rPr>
        <w:tab/>
        <w:t xml:space="preserve">    4</w:t>
      </w:r>
      <w:r w:rsidRPr="00F2027E">
        <w:rPr>
          <w:b/>
        </w:rPr>
        <w:t xml:space="preserve"> ECTS</w:t>
      </w:r>
    </w:p>
    <w:p w14:paraId="083ECA75" w14:textId="77777777" w:rsidR="00EA4F9C" w:rsidRPr="00F2027E" w:rsidRDefault="00EA4F9C" w:rsidP="00EA4F9C">
      <w:pPr>
        <w:jc w:val="both"/>
        <w:rPr>
          <w:b/>
        </w:rPr>
      </w:pPr>
      <w:r w:rsidRPr="00F2027E">
        <w:rPr>
          <w:b/>
          <w:i/>
        </w:rPr>
        <w:tab/>
      </w:r>
      <w:r w:rsidRPr="00F2027E">
        <w:rPr>
          <w:b/>
        </w:rPr>
        <w:tab/>
        <w:t>UE Tissu sanguin et s. immunitaire</w:t>
      </w:r>
      <w:r w:rsidRPr="00F2027E">
        <w:rPr>
          <w:b/>
        </w:rPr>
        <w:tab/>
        <w:t xml:space="preserve"> Epreuve 1h</w:t>
      </w:r>
      <w:r w:rsidRPr="00F2027E">
        <w:rPr>
          <w:b/>
        </w:rPr>
        <w:tab/>
        <w:t xml:space="preserve">    3 ECTS</w:t>
      </w:r>
    </w:p>
    <w:p w14:paraId="6BE99031" w14:textId="77777777" w:rsidR="00EA4F9C" w:rsidRPr="00F2027E" w:rsidRDefault="00EA4F9C" w:rsidP="00EA4F9C">
      <w:pPr>
        <w:jc w:val="both"/>
        <w:rPr>
          <w:b/>
        </w:rPr>
      </w:pPr>
      <w:r w:rsidRPr="00F2027E">
        <w:rPr>
          <w:b/>
        </w:rPr>
        <w:tab/>
      </w:r>
      <w:r w:rsidRPr="00F2027E">
        <w:rPr>
          <w:b/>
        </w:rPr>
        <w:tab/>
        <w:t>UE Langue étrangère</w:t>
      </w:r>
      <w:r w:rsidRPr="00F2027E">
        <w:rPr>
          <w:b/>
        </w:rPr>
        <w:tab/>
      </w:r>
      <w:r w:rsidRPr="00F2027E">
        <w:rPr>
          <w:b/>
        </w:rPr>
        <w:tab/>
      </w:r>
      <w:r w:rsidRPr="00F2027E">
        <w:rPr>
          <w:b/>
        </w:rPr>
        <w:tab/>
        <w:t xml:space="preserve"> Epreuve 1h</w:t>
      </w:r>
      <w:r w:rsidRPr="00F2027E">
        <w:rPr>
          <w:b/>
        </w:rPr>
        <w:tab/>
        <w:t xml:space="preserve">    3 ECTS </w:t>
      </w:r>
    </w:p>
    <w:p w14:paraId="7A4D8FA6" w14:textId="77777777" w:rsidR="00EA4F9C" w:rsidRPr="00F2027E" w:rsidRDefault="00EA4F9C" w:rsidP="00EA4F9C">
      <w:pPr>
        <w:jc w:val="both"/>
        <w:rPr>
          <w:b/>
        </w:rPr>
      </w:pPr>
    </w:p>
    <w:p w14:paraId="00B84010" w14:textId="5211F9A1" w:rsidR="004F4FC5" w:rsidRPr="00F2027E" w:rsidRDefault="004F4FC5" w:rsidP="00EA4F9C">
      <w:pPr>
        <w:jc w:val="both"/>
      </w:pPr>
      <w:r w:rsidRPr="00F2027E">
        <w:t>Concernant l’UE langue étrangère, une assiduité au CRL pendant les périodes d’</w:t>
      </w:r>
      <w:r w:rsidR="00AF3C80" w:rsidRPr="00F2027E">
        <w:t>auto-apprentissage</w:t>
      </w:r>
      <w:r w:rsidRPr="00F2027E">
        <w:t xml:space="preserve"> sera </w:t>
      </w:r>
      <w:r w:rsidR="00AF3C80" w:rsidRPr="00F2027E">
        <w:t>appréciée</w:t>
      </w:r>
      <w:r w:rsidRPr="00F2027E">
        <w:t xml:space="preserve"> en fonction du niveau des étudiants</w:t>
      </w:r>
      <w:r w:rsidR="00AF3C80" w:rsidRPr="00F2027E">
        <w:t xml:space="preserve"> et sera valorisée par des points supplémentaires sur la note finale</w:t>
      </w:r>
      <w:r w:rsidRPr="00F2027E">
        <w:t xml:space="preserve">. </w:t>
      </w:r>
    </w:p>
    <w:p w14:paraId="74C08105" w14:textId="7D4BB5EE" w:rsidR="004F4FC5" w:rsidRPr="00F2027E" w:rsidRDefault="004F4FC5" w:rsidP="00EA4F9C">
      <w:pPr>
        <w:jc w:val="both"/>
      </w:pPr>
      <w:r w:rsidRPr="00F2027E">
        <w:t>Pour le niveau 1 (le plus élevé) : 3 heures de présence (incluant le test de niveau)</w:t>
      </w:r>
    </w:p>
    <w:p w14:paraId="0C8CCA38" w14:textId="06FF550A" w:rsidR="00EA4F9C" w:rsidRPr="00F2027E" w:rsidRDefault="004F4FC5" w:rsidP="00EA4F9C">
      <w:pPr>
        <w:jc w:val="both"/>
        <w:rPr>
          <w:b/>
        </w:rPr>
      </w:pPr>
      <w:r w:rsidRPr="00F2027E">
        <w:t>Pour le niveau 2 : 5 heures de présence</w:t>
      </w:r>
      <w:r w:rsidRPr="00F2027E">
        <w:rPr>
          <w:b/>
        </w:rPr>
        <w:t xml:space="preserve"> </w:t>
      </w:r>
      <w:r w:rsidRPr="00F2027E">
        <w:t>(incluant le test de niveau)</w:t>
      </w:r>
    </w:p>
    <w:p w14:paraId="106261E8" w14:textId="16D6C279" w:rsidR="004F4FC5" w:rsidRPr="00F2027E" w:rsidRDefault="000862E2" w:rsidP="00EA4F9C">
      <w:pPr>
        <w:jc w:val="both"/>
      </w:pPr>
      <w:r w:rsidRPr="00F2027E">
        <w:t>Pour le niveau 3</w:t>
      </w:r>
      <w:r w:rsidR="004F4FC5" w:rsidRPr="00F2027E">
        <w:t> : 7 heures de présence (incluant le test de niveau)</w:t>
      </w:r>
    </w:p>
    <w:p w14:paraId="10368403" w14:textId="77777777" w:rsidR="00EA4F9C" w:rsidRPr="00F2027E" w:rsidRDefault="00EA4F9C" w:rsidP="00EA4F9C">
      <w:pPr>
        <w:jc w:val="both"/>
        <w:rPr>
          <w:b/>
        </w:rPr>
      </w:pPr>
    </w:p>
    <w:p w14:paraId="16732D60" w14:textId="53F37939" w:rsidR="00EA4F9C" w:rsidRDefault="00BD3C14" w:rsidP="00EA4F9C">
      <w:pPr>
        <w:jc w:val="both"/>
        <w:rPr>
          <w:b/>
        </w:rPr>
      </w:pPr>
      <w:r w:rsidRPr="00F2027E">
        <w:rPr>
          <w:b/>
        </w:rPr>
        <w:tab/>
      </w:r>
      <w:r w:rsidRPr="00F2027E">
        <w:rPr>
          <w:b/>
        </w:rPr>
        <w:tab/>
        <w:t xml:space="preserve">UE du Parcours Recherche </w:t>
      </w:r>
      <w:r w:rsidRPr="00F2027E">
        <w:rPr>
          <w:b/>
        </w:rPr>
        <w:tab/>
      </w:r>
      <w:r w:rsidRPr="00F2027E">
        <w:rPr>
          <w:b/>
        </w:rPr>
        <w:tab/>
        <w:t xml:space="preserve"> </w:t>
      </w:r>
      <w:r w:rsidR="00341ADA">
        <w:rPr>
          <w:b/>
        </w:rPr>
        <w:tab/>
      </w:r>
      <w:r w:rsidR="00EA4F9C" w:rsidRPr="00F2027E">
        <w:rPr>
          <w:b/>
        </w:rPr>
        <w:tab/>
      </w:r>
      <w:r w:rsidR="00927F2E" w:rsidRPr="00F2027E">
        <w:rPr>
          <w:b/>
        </w:rPr>
        <w:t xml:space="preserve">    4 ECTS</w:t>
      </w:r>
      <w:r w:rsidR="00927F2E" w:rsidRPr="00F2027E">
        <w:rPr>
          <w:b/>
        </w:rPr>
        <w:tab/>
      </w:r>
    </w:p>
    <w:p w14:paraId="5649E3A1" w14:textId="6BAE86FB" w:rsidR="00341ADA" w:rsidRDefault="00341ADA" w:rsidP="00EA4F9C">
      <w:pPr>
        <w:jc w:val="both"/>
        <w:rPr>
          <w:b/>
        </w:rPr>
      </w:pPr>
    </w:p>
    <w:tbl>
      <w:tblPr>
        <w:tblStyle w:val="Grilledutableau"/>
        <w:tblW w:w="9634" w:type="dxa"/>
        <w:tblLook w:val="04A0" w:firstRow="1" w:lastRow="0" w:firstColumn="1" w:lastColumn="0" w:noHBand="0" w:noVBand="1"/>
      </w:tblPr>
      <w:tblGrid>
        <w:gridCol w:w="6232"/>
        <w:gridCol w:w="3402"/>
      </w:tblGrid>
      <w:tr w:rsidR="00341ADA" w14:paraId="35A21D75" w14:textId="77777777" w:rsidTr="00341ADA">
        <w:tc>
          <w:tcPr>
            <w:tcW w:w="6232" w:type="dxa"/>
          </w:tcPr>
          <w:p w14:paraId="57B12BCE" w14:textId="3E7E62D6" w:rsidR="00341ADA" w:rsidRPr="00341ADA" w:rsidRDefault="00341ADA" w:rsidP="00341ADA">
            <w:pPr>
              <w:pStyle w:val="NormalWeb"/>
              <w:ind w:left="26"/>
            </w:pPr>
            <w:r w:rsidRPr="00F2027E">
              <w:t xml:space="preserve">UE 1 ANATOMIE </w:t>
            </w:r>
          </w:p>
        </w:tc>
        <w:tc>
          <w:tcPr>
            <w:tcW w:w="3402" w:type="dxa"/>
          </w:tcPr>
          <w:p w14:paraId="42EA67EF" w14:textId="2DB4EC60" w:rsidR="00341ADA" w:rsidRDefault="00341ADA" w:rsidP="00EA4F9C">
            <w:pPr>
              <w:jc w:val="both"/>
              <w:rPr>
                <w:b/>
              </w:rPr>
            </w:pPr>
            <w:proofErr w:type="spellStart"/>
            <w:r w:rsidRPr="00F2027E">
              <w:rPr>
                <w:b/>
              </w:rPr>
              <w:t>Epreuve</w:t>
            </w:r>
            <w:proofErr w:type="spellEnd"/>
            <w:r w:rsidRPr="00F2027E">
              <w:rPr>
                <w:b/>
              </w:rPr>
              <w:t xml:space="preserve"> 1h</w:t>
            </w:r>
          </w:p>
        </w:tc>
      </w:tr>
      <w:tr w:rsidR="00341ADA" w14:paraId="2D630D02" w14:textId="77777777" w:rsidTr="00341ADA">
        <w:tc>
          <w:tcPr>
            <w:tcW w:w="6232" w:type="dxa"/>
          </w:tcPr>
          <w:p w14:paraId="2750DEFB" w14:textId="4EEB2467" w:rsidR="00341ADA" w:rsidRPr="00341ADA" w:rsidRDefault="00341ADA" w:rsidP="00341ADA">
            <w:pPr>
              <w:pStyle w:val="NormalWeb"/>
              <w:ind w:left="26"/>
            </w:pPr>
            <w:r w:rsidRPr="00F2027E">
              <w:t xml:space="preserve">UE 2 </w:t>
            </w:r>
            <w:r w:rsidRPr="003E705D">
              <w:rPr>
                <w:highlight w:val="yellow"/>
              </w:rPr>
              <w:t>BIOLOGIE MOLECULAIRE et REGULATION DE LA COM CELLULAIRE</w:t>
            </w:r>
            <w:r>
              <w:t xml:space="preserve"> (</w:t>
            </w:r>
            <w:r w:rsidRPr="00F2027E">
              <w:t>BIOCHIMIE</w:t>
            </w:r>
            <w:r>
              <w:t>)</w:t>
            </w:r>
          </w:p>
        </w:tc>
        <w:tc>
          <w:tcPr>
            <w:tcW w:w="3402" w:type="dxa"/>
          </w:tcPr>
          <w:p w14:paraId="648715FA" w14:textId="10DCFC8A" w:rsidR="00341ADA" w:rsidRDefault="00341ADA" w:rsidP="00EA4F9C">
            <w:pPr>
              <w:jc w:val="both"/>
              <w:rPr>
                <w:b/>
              </w:rPr>
            </w:pPr>
            <w:proofErr w:type="spellStart"/>
            <w:r w:rsidRPr="00F2027E">
              <w:rPr>
                <w:b/>
              </w:rPr>
              <w:t>Epreuve</w:t>
            </w:r>
            <w:proofErr w:type="spellEnd"/>
            <w:r w:rsidRPr="00F2027E">
              <w:rPr>
                <w:b/>
              </w:rPr>
              <w:t xml:space="preserve"> 1h</w:t>
            </w:r>
          </w:p>
        </w:tc>
      </w:tr>
      <w:tr w:rsidR="00341ADA" w14:paraId="540155E9" w14:textId="77777777" w:rsidTr="00341ADA">
        <w:tc>
          <w:tcPr>
            <w:tcW w:w="6232" w:type="dxa"/>
          </w:tcPr>
          <w:p w14:paraId="4BF6E2DD" w14:textId="2DE0728A" w:rsidR="00341ADA" w:rsidRPr="00341ADA" w:rsidRDefault="00341ADA" w:rsidP="00341ADA">
            <w:pPr>
              <w:pStyle w:val="NormalWeb"/>
              <w:ind w:left="26"/>
              <w:jc w:val="both"/>
            </w:pPr>
            <w:r w:rsidRPr="00F2027E">
              <w:t xml:space="preserve">UE </w:t>
            </w:r>
            <w:r w:rsidRPr="00734400">
              <w:rPr>
                <w:highlight w:val="yellow"/>
              </w:rPr>
              <w:t>5</w:t>
            </w:r>
            <w:r w:rsidRPr="00F2027E">
              <w:t xml:space="preserve"> BIOPATHOLOGIE </w:t>
            </w:r>
          </w:p>
        </w:tc>
        <w:tc>
          <w:tcPr>
            <w:tcW w:w="3402" w:type="dxa"/>
          </w:tcPr>
          <w:p w14:paraId="596A09A8" w14:textId="08D0EF8F" w:rsidR="00341ADA" w:rsidRDefault="00341ADA" w:rsidP="00EA4F9C">
            <w:pPr>
              <w:jc w:val="both"/>
              <w:rPr>
                <w:b/>
              </w:rPr>
            </w:pPr>
            <w:proofErr w:type="spellStart"/>
            <w:r w:rsidRPr="00F2027E">
              <w:rPr>
                <w:b/>
              </w:rPr>
              <w:t>Epreuve</w:t>
            </w:r>
            <w:proofErr w:type="spellEnd"/>
            <w:r w:rsidRPr="00F2027E">
              <w:rPr>
                <w:b/>
              </w:rPr>
              <w:t xml:space="preserve"> 1h</w:t>
            </w:r>
          </w:p>
        </w:tc>
      </w:tr>
      <w:tr w:rsidR="00341ADA" w14:paraId="3438EA21" w14:textId="77777777" w:rsidTr="00341ADA">
        <w:tc>
          <w:tcPr>
            <w:tcW w:w="6232" w:type="dxa"/>
          </w:tcPr>
          <w:p w14:paraId="5249AA5A" w14:textId="1696D9EC" w:rsidR="00341ADA" w:rsidRPr="00341ADA" w:rsidRDefault="00341ADA" w:rsidP="00341ADA">
            <w:pPr>
              <w:pStyle w:val="NormalWeb"/>
              <w:ind w:left="26"/>
              <w:rPr>
                <w:highlight w:val="yellow"/>
              </w:rPr>
            </w:pPr>
            <w:r w:rsidRPr="00E84C36">
              <w:rPr>
                <w:highlight w:val="yellow"/>
              </w:rPr>
              <w:t>UE 8 AGENTS INFECTIEUX, ENVIRONNEMENT, SANTE</w:t>
            </w:r>
          </w:p>
        </w:tc>
        <w:tc>
          <w:tcPr>
            <w:tcW w:w="3402" w:type="dxa"/>
          </w:tcPr>
          <w:p w14:paraId="6F192F4F" w14:textId="0E7AF6D2" w:rsidR="00341ADA" w:rsidRDefault="00E52C3B" w:rsidP="00EA4F9C">
            <w:pPr>
              <w:jc w:val="both"/>
              <w:rPr>
                <w:b/>
              </w:rPr>
            </w:pPr>
            <w:proofErr w:type="spellStart"/>
            <w:r w:rsidRPr="00F2027E">
              <w:rPr>
                <w:b/>
              </w:rPr>
              <w:t>Epreuve</w:t>
            </w:r>
            <w:proofErr w:type="spellEnd"/>
            <w:r w:rsidRPr="00F2027E">
              <w:rPr>
                <w:b/>
              </w:rPr>
              <w:t xml:space="preserve"> 1h</w:t>
            </w:r>
          </w:p>
        </w:tc>
      </w:tr>
      <w:tr w:rsidR="00341ADA" w14:paraId="55DD0980" w14:textId="77777777" w:rsidTr="00341ADA">
        <w:tc>
          <w:tcPr>
            <w:tcW w:w="6232" w:type="dxa"/>
          </w:tcPr>
          <w:p w14:paraId="067AB45B" w14:textId="3432F8A5" w:rsidR="00341ADA" w:rsidRPr="00341ADA" w:rsidRDefault="00341ADA" w:rsidP="00341ADA">
            <w:pPr>
              <w:pStyle w:val="NormalWeb"/>
              <w:ind w:left="26"/>
            </w:pPr>
            <w:r w:rsidRPr="00C0102E">
              <w:t xml:space="preserve">UE </w:t>
            </w:r>
            <w:r w:rsidRPr="00734400">
              <w:rPr>
                <w:highlight w:val="yellow"/>
              </w:rPr>
              <w:t>9</w:t>
            </w:r>
            <w:r w:rsidRPr="00C0102E">
              <w:t xml:space="preserve"> ETUDE DES MICROBIOTES ET DYSBIOSE : IMPACT EN PATHOLOGIE HUMAINE</w:t>
            </w:r>
          </w:p>
        </w:tc>
        <w:tc>
          <w:tcPr>
            <w:tcW w:w="3402" w:type="dxa"/>
          </w:tcPr>
          <w:p w14:paraId="76FAE34A" w14:textId="77777777" w:rsidR="00E52C3B" w:rsidRPr="0013282A" w:rsidRDefault="00E52C3B" w:rsidP="00E52C3B">
            <w:pPr>
              <w:jc w:val="both"/>
              <w:rPr>
                <w:b/>
                <w:highlight w:val="cyan"/>
              </w:rPr>
            </w:pPr>
            <w:r w:rsidRPr="0013282A">
              <w:rPr>
                <w:b/>
                <w:highlight w:val="cyan"/>
              </w:rPr>
              <w:t>Contrôle continu (20% note)</w:t>
            </w:r>
          </w:p>
          <w:p w14:paraId="2C65BBA9" w14:textId="11EE8C71" w:rsidR="00341ADA" w:rsidRDefault="00E52C3B" w:rsidP="00E52C3B">
            <w:pPr>
              <w:jc w:val="both"/>
              <w:rPr>
                <w:b/>
              </w:rPr>
            </w:pPr>
            <w:r w:rsidRPr="0013282A">
              <w:rPr>
                <w:b/>
                <w:highlight w:val="cyan"/>
              </w:rPr>
              <w:t xml:space="preserve">+ </w:t>
            </w:r>
            <w:proofErr w:type="spellStart"/>
            <w:r w:rsidRPr="0013282A">
              <w:rPr>
                <w:b/>
                <w:highlight w:val="cyan"/>
              </w:rPr>
              <w:t>Epreuve</w:t>
            </w:r>
            <w:proofErr w:type="spellEnd"/>
            <w:r w:rsidRPr="0013282A">
              <w:rPr>
                <w:b/>
                <w:highlight w:val="cyan"/>
              </w:rPr>
              <w:t xml:space="preserve"> 1h (80% note)</w:t>
            </w:r>
          </w:p>
        </w:tc>
      </w:tr>
    </w:tbl>
    <w:p w14:paraId="217D2FD1" w14:textId="77777777" w:rsidR="00341ADA" w:rsidRPr="00F2027E" w:rsidRDefault="00341ADA" w:rsidP="00EA4F9C">
      <w:pPr>
        <w:jc w:val="both"/>
        <w:rPr>
          <w:b/>
        </w:rPr>
      </w:pPr>
    </w:p>
    <w:p w14:paraId="26C6E792" w14:textId="77777777" w:rsidR="004F4FC5" w:rsidRPr="00F2027E" w:rsidRDefault="004F4FC5" w:rsidP="004F4FC5">
      <w:pPr>
        <w:jc w:val="both"/>
      </w:pPr>
    </w:p>
    <w:p w14:paraId="554A8CD2" w14:textId="77777777" w:rsidR="007A1E8B" w:rsidRPr="00F2027E" w:rsidRDefault="007A1E8B" w:rsidP="007A1E8B">
      <w:r w:rsidRPr="00F2027E">
        <w:rPr>
          <w:i/>
        </w:rPr>
        <w:t>L’obtention de l’attestation master 1 est conditionnée à la validation de 2 UE du parcours recherche et à la validation du second cycle des études médicales (une inscription administrative complémentaire, concédée au plus tard l'année qui suit la validation du 2ème cycle, sera nécessaire pour la délivrance de l'attestation du Master 1 SVS).</w:t>
      </w:r>
    </w:p>
    <w:p w14:paraId="093FA2C3" w14:textId="77777777" w:rsidR="00EA4F9C" w:rsidRPr="00F2027E" w:rsidRDefault="00EA4F9C" w:rsidP="00EA4F9C">
      <w:pPr>
        <w:jc w:val="both"/>
        <w:rPr>
          <w:b/>
        </w:rPr>
      </w:pPr>
    </w:p>
    <w:p w14:paraId="195F22B8" w14:textId="77777777" w:rsidR="00242003" w:rsidRPr="00F2027E" w:rsidRDefault="00242003" w:rsidP="00EA4F9C">
      <w:pPr>
        <w:jc w:val="both"/>
        <w:rPr>
          <w:b/>
        </w:rPr>
      </w:pPr>
    </w:p>
    <w:p w14:paraId="6953D73F" w14:textId="6EA1E54A" w:rsidR="00EA4F9C" w:rsidRPr="00F2027E" w:rsidRDefault="00EA4F9C" w:rsidP="00EA4F9C">
      <w:pPr>
        <w:jc w:val="both"/>
        <w:rPr>
          <w:b/>
        </w:rPr>
      </w:pPr>
      <w:r w:rsidRPr="00F2027E">
        <w:rPr>
          <w:b/>
        </w:rPr>
        <w:tab/>
      </w:r>
      <w:r w:rsidRPr="00F2027E">
        <w:rPr>
          <w:b/>
        </w:rPr>
        <w:tab/>
        <w:t xml:space="preserve">Les stages hospitaliers (100 </w:t>
      </w:r>
      <w:r w:rsidR="00BD3C14" w:rsidRPr="00F2027E">
        <w:rPr>
          <w:b/>
        </w:rPr>
        <w:t>heures)</w:t>
      </w:r>
      <w:r w:rsidR="00BD3C14" w:rsidRPr="00F2027E">
        <w:rPr>
          <w:b/>
        </w:rPr>
        <w:tab/>
        <w:t xml:space="preserve">           </w:t>
      </w:r>
      <w:r w:rsidRPr="00F2027E">
        <w:rPr>
          <w:b/>
        </w:rPr>
        <w:tab/>
        <w:t xml:space="preserve">           5 ECTS</w:t>
      </w:r>
    </w:p>
    <w:p w14:paraId="507585DF" w14:textId="77777777" w:rsidR="00EA4F9C" w:rsidRPr="00F2027E" w:rsidRDefault="00EA4F9C" w:rsidP="00EA4F9C">
      <w:pPr>
        <w:jc w:val="both"/>
        <w:rPr>
          <w:b/>
        </w:rPr>
      </w:pPr>
      <w:r w:rsidRPr="00F2027E">
        <w:rPr>
          <w:b/>
        </w:rPr>
        <w:tab/>
        <w:t>Validation : la moyenne de 10/20 est exigée à chaque UE</w:t>
      </w:r>
    </w:p>
    <w:p w14:paraId="479D8AC3" w14:textId="77777777" w:rsidR="00EA4F9C" w:rsidRPr="00F2027E" w:rsidRDefault="00EA4F9C" w:rsidP="00EA4F9C">
      <w:pPr>
        <w:jc w:val="both"/>
        <w:rPr>
          <w:b/>
        </w:rPr>
      </w:pPr>
    </w:p>
    <w:p w14:paraId="2650FA9C" w14:textId="38DE53DD" w:rsidR="004A0701" w:rsidRPr="00F2027E" w:rsidRDefault="004A0701" w:rsidP="004A0701">
      <w:pPr>
        <w:jc w:val="both"/>
        <w:rPr>
          <w:b/>
          <w:u w:val="single"/>
        </w:rPr>
      </w:pPr>
      <w:r w:rsidRPr="00F2027E">
        <w:rPr>
          <w:b/>
          <w:u w:val="single"/>
        </w:rPr>
        <w:t>Attribution d’un bonus</w:t>
      </w:r>
    </w:p>
    <w:p w14:paraId="52464E7D" w14:textId="77777777" w:rsidR="00E30B1B" w:rsidRDefault="004A0701" w:rsidP="00943DD5">
      <w:pPr>
        <w:jc w:val="both"/>
      </w:pPr>
      <w:r w:rsidRPr="00F2027E">
        <w:t>Il sera possible d’attribuer un bonus par semestre aux étudiants qui s’investissent dans le tutorat.</w:t>
      </w:r>
    </w:p>
    <w:p w14:paraId="12ED57B1" w14:textId="25589484" w:rsidR="00943DD5" w:rsidRPr="00E30B1B" w:rsidRDefault="00943DD5" w:rsidP="00943DD5">
      <w:pPr>
        <w:jc w:val="both"/>
      </w:pPr>
      <w:r w:rsidRPr="00F2027E">
        <w:rPr>
          <w:b/>
          <w:u w:val="single"/>
        </w:rPr>
        <w:t>AFGSU</w:t>
      </w:r>
    </w:p>
    <w:p w14:paraId="681BA24D" w14:textId="0007980D" w:rsidR="00943DD5" w:rsidRPr="00F2027E" w:rsidRDefault="00943DD5" w:rsidP="00943DD5">
      <w:pPr>
        <w:jc w:val="both"/>
      </w:pPr>
      <w:r w:rsidRPr="00F2027E">
        <w:lastRenderedPageBreak/>
        <w:t>Il doit également avoir validé l’AFGSU</w:t>
      </w:r>
      <w:r w:rsidR="00535056" w:rsidRPr="00F2027E">
        <w:t xml:space="preserve"> niveau 1</w:t>
      </w:r>
      <w:r w:rsidRPr="00F2027E">
        <w:t xml:space="preserve"> (attestation de formation aux gestes de secours d’urgence). </w:t>
      </w:r>
    </w:p>
    <w:p w14:paraId="4529876D" w14:textId="77777777" w:rsidR="0065582D" w:rsidRDefault="0065582D" w:rsidP="00EA4F9C">
      <w:pPr>
        <w:jc w:val="both"/>
        <w:rPr>
          <w:b/>
        </w:rPr>
      </w:pPr>
    </w:p>
    <w:p w14:paraId="3721EF38" w14:textId="450C6726" w:rsidR="00EA4F9C" w:rsidRPr="00F2027E" w:rsidRDefault="00EA4F9C" w:rsidP="00EA4F9C">
      <w:pPr>
        <w:jc w:val="both"/>
      </w:pPr>
      <w:r w:rsidRPr="00F2027E">
        <w:t>Pour être admis dans l’année supérieure, l’étudiant doit donc avoir validé</w:t>
      </w:r>
      <w:r w:rsidR="00242003" w:rsidRPr="00F2027E">
        <w:t>,</w:t>
      </w:r>
      <w:r w:rsidRPr="00F2027E">
        <w:t xml:space="preserve"> dans les conditions prévues</w:t>
      </w:r>
      <w:r w:rsidR="00242003" w:rsidRPr="00F2027E">
        <w:t>,</w:t>
      </w:r>
      <w:r w:rsidRPr="00F2027E">
        <w:t xml:space="preserve"> chaque UE</w:t>
      </w:r>
      <w:r w:rsidR="0065582D">
        <w:t xml:space="preserve">, </w:t>
      </w:r>
      <w:r w:rsidR="0065582D" w:rsidRPr="0065582D">
        <w:rPr>
          <w:highlight w:val="yellow"/>
        </w:rPr>
        <w:t>le stage infirmier</w:t>
      </w:r>
      <w:r w:rsidRPr="00F2027E">
        <w:t xml:space="preserve"> et les stages hospitaliers. </w:t>
      </w:r>
    </w:p>
    <w:p w14:paraId="2BE31ADA" w14:textId="77777777" w:rsidR="00EA4F9C" w:rsidRPr="00F2027E" w:rsidRDefault="00EA4F9C" w:rsidP="00EA4F9C">
      <w:pPr>
        <w:jc w:val="both"/>
      </w:pPr>
    </w:p>
    <w:p w14:paraId="4289F011" w14:textId="77777777" w:rsidR="00EA4F9C" w:rsidRPr="00F2027E" w:rsidRDefault="00EA4F9C" w:rsidP="00EA4F9C">
      <w:pPr>
        <w:jc w:val="both"/>
      </w:pPr>
      <w:r w:rsidRPr="00F2027E">
        <w:t>Dès lors que l’une ou l’autre de ces conditions n’est pas remplie à l’issue de la première session du S3 ou du S4, une session unique de rattrapage est organisée avant la rentrée universitaire suivante, soit dans les mêmes conditions de validation, soit sous le format oral à partir d’un effectif inférieur ou égal à 10 étudiants inscrits en 2ème session.</w:t>
      </w:r>
    </w:p>
    <w:p w14:paraId="40CB91F8" w14:textId="77777777" w:rsidR="00EA4F9C" w:rsidRPr="00F2027E" w:rsidRDefault="00EA4F9C" w:rsidP="00EA4F9C">
      <w:pPr>
        <w:jc w:val="both"/>
      </w:pPr>
      <w:r w:rsidRPr="00F2027E">
        <w:t xml:space="preserve"> </w:t>
      </w:r>
    </w:p>
    <w:p w14:paraId="5CABB01B" w14:textId="77777777" w:rsidR="00D57DC9" w:rsidRPr="00F2027E" w:rsidRDefault="00EA4F9C" w:rsidP="00EA4F9C">
      <w:pPr>
        <w:jc w:val="both"/>
      </w:pPr>
      <w:r w:rsidRPr="00F2027E">
        <w:t>La validation se fera par semestre : tout étudiant ayant validé un semestre dans sa totalité le conservera l’année suivante en cas de redoublement</w:t>
      </w:r>
      <w:r w:rsidR="00AB71DC" w:rsidRPr="00F2027E">
        <w:t>.</w:t>
      </w:r>
      <w:r w:rsidRPr="00F2027E">
        <w:t xml:space="preserve"> </w:t>
      </w:r>
    </w:p>
    <w:p w14:paraId="7FA4CEAB" w14:textId="77777777" w:rsidR="00803A24" w:rsidRPr="00F2027E" w:rsidRDefault="00803A24" w:rsidP="00803A24">
      <w:pPr>
        <w:jc w:val="both"/>
      </w:pPr>
      <w:r w:rsidRPr="00F2027E">
        <w:t xml:space="preserve">Si une UE du semestre n’est pas acquise, le semestre sera alors invalidé. </w:t>
      </w:r>
    </w:p>
    <w:p w14:paraId="418FF3EB" w14:textId="77777777" w:rsidR="00D57DC9" w:rsidRPr="00F2027E" w:rsidRDefault="00D57DC9" w:rsidP="00EA4F9C">
      <w:pPr>
        <w:jc w:val="both"/>
        <w:rPr>
          <w:b/>
        </w:rPr>
      </w:pPr>
    </w:p>
    <w:p w14:paraId="4A8D5EBB" w14:textId="77777777" w:rsidR="00EA4F9C" w:rsidRPr="00A13003" w:rsidRDefault="00CF46F1" w:rsidP="00EA4F9C">
      <w:pPr>
        <w:jc w:val="both"/>
        <w:rPr>
          <w:b/>
          <w:strike/>
          <w:color w:val="FF0000"/>
        </w:rPr>
      </w:pPr>
      <w:r w:rsidRPr="00A13003">
        <w:rPr>
          <w:b/>
          <w:strike/>
          <w:color w:val="FF0000"/>
          <w:highlight w:val="yellow"/>
        </w:rPr>
        <w:t>Si l’étudiant redouble en ayant validé une UE du parcours Recherche, il devra en valider une différente au cours du redoublement.</w:t>
      </w:r>
    </w:p>
    <w:p w14:paraId="2C77F60A" w14:textId="77777777" w:rsidR="00EA4F9C" w:rsidRPr="00F2027E" w:rsidRDefault="00EA4F9C" w:rsidP="00EA4F9C">
      <w:pPr>
        <w:jc w:val="both"/>
        <w:rPr>
          <w:b/>
        </w:rPr>
      </w:pPr>
    </w:p>
    <w:p w14:paraId="1126A9C3" w14:textId="62C02730" w:rsidR="00EA4F9C" w:rsidRPr="00F2027E" w:rsidRDefault="00EA4F9C" w:rsidP="00EA4F9C">
      <w:pPr>
        <w:jc w:val="both"/>
      </w:pPr>
      <w:r w:rsidRPr="00F2027E">
        <w:t xml:space="preserve">En cas de </w:t>
      </w:r>
      <w:proofErr w:type="gramStart"/>
      <w:r w:rsidRPr="00F2027E">
        <w:t>non validation</w:t>
      </w:r>
      <w:proofErr w:type="gramEnd"/>
      <w:r w:rsidRPr="00F2027E">
        <w:t xml:space="preserve"> des stages hospitaliers</w:t>
      </w:r>
      <w:r w:rsidR="005B5DD7">
        <w:t xml:space="preserve"> </w:t>
      </w:r>
      <w:r w:rsidR="005B5DD7" w:rsidRPr="005B5DD7">
        <w:rPr>
          <w:highlight w:val="yellow"/>
        </w:rPr>
        <w:t>et/ou du stage infirmier</w:t>
      </w:r>
      <w:r w:rsidRPr="005B5DD7">
        <w:rPr>
          <w:highlight w:val="yellow"/>
        </w:rPr>
        <w:t>,</w:t>
      </w:r>
      <w:r w:rsidRPr="00F2027E">
        <w:t xml:space="preserve"> le Jury pourra proposer des conditions de validation complémentaires (écrites ou pratiques) à réaliser avant la session de rattrapage, ou ajoutera une période de stage complémentaire pour permettre à l’étudiant de le valider.</w:t>
      </w:r>
    </w:p>
    <w:p w14:paraId="134B664C" w14:textId="77777777" w:rsidR="001D3BBB" w:rsidRPr="00F2027E" w:rsidRDefault="001D3BBB"/>
    <w:p w14:paraId="4EA03DE3" w14:textId="77777777" w:rsidR="00AF00A1" w:rsidRPr="00F2027E" w:rsidRDefault="00AF00A1" w:rsidP="00AF00A1">
      <w:pPr>
        <w:pStyle w:val="Paragraphedeliste"/>
        <w:ind w:left="0"/>
        <w:jc w:val="both"/>
        <w:rPr>
          <w:rFonts w:ascii="Times New Roman" w:eastAsia="Times New Roman" w:hAnsi="Times New Roman" w:cs="Times New Roman"/>
          <w:sz w:val="24"/>
          <w:szCs w:val="24"/>
          <w:lang w:eastAsia="fr-FR"/>
        </w:rPr>
      </w:pPr>
      <w:r w:rsidRPr="00F2027E">
        <w:rPr>
          <w:rFonts w:ascii="Times New Roman" w:eastAsia="Times New Roman" w:hAnsi="Times New Roman" w:cs="Times New Roman"/>
          <w:sz w:val="24"/>
          <w:szCs w:val="24"/>
          <w:lang w:eastAsia="fr-FR"/>
        </w:rPr>
        <w:t xml:space="preserve">A l’issue de la session de rattrapage, le jury peut accorder à un étudiant à qui il ne manquerait qu’une seule unité d’enseignement sur les deux semestres à valider et qui comptabiliserait une moyenne générale supérieure ou égale à 10/20 (toutes UE incluses), la possibilité de passer dans l’année supérieure. </w:t>
      </w:r>
    </w:p>
    <w:p w14:paraId="747303DB" w14:textId="77777777" w:rsidR="00AF00A1" w:rsidRPr="00F2027E" w:rsidRDefault="00AF00A1" w:rsidP="00AF00A1">
      <w:pPr>
        <w:pStyle w:val="Paragraphedeliste"/>
        <w:ind w:left="0"/>
        <w:jc w:val="both"/>
        <w:rPr>
          <w:rFonts w:ascii="Times New Roman" w:eastAsia="Times New Roman" w:hAnsi="Times New Roman" w:cs="Times New Roman"/>
          <w:sz w:val="24"/>
          <w:szCs w:val="24"/>
          <w:lang w:eastAsia="fr-FR"/>
        </w:rPr>
      </w:pPr>
      <w:r w:rsidRPr="00F2027E">
        <w:rPr>
          <w:rFonts w:ascii="Times New Roman" w:eastAsia="Times New Roman" w:hAnsi="Times New Roman" w:cs="Times New Roman"/>
          <w:sz w:val="24"/>
          <w:szCs w:val="24"/>
          <w:lang w:eastAsia="fr-FR"/>
        </w:rPr>
        <w:t xml:space="preserve">Cette </w:t>
      </w:r>
      <w:r w:rsidR="00457E00" w:rsidRPr="00F2027E">
        <w:rPr>
          <w:rFonts w:ascii="Times New Roman" w:eastAsia="Times New Roman" w:hAnsi="Times New Roman" w:cs="Times New Roman"/>
          <w:sz w:val="24"/>
          <w:szCs w:val="24"/>
          <w:lang w:eastAsia="fr-FR"/>
        </w:rPr>
        <w:t>UE</w:t>
      </w:r>
      <w:r w:rsidRPr="00F2027E">
        <w:rPr>
          <w:rFonts w:ascii="Times New Roman" w:eastAsia="Times New Roman" w:hAnsi="Times New Roman" w:cs="Times New Roman"/>
          <w:sz w:val="24"/>
          <w:szCs w:val="24"/>
          <w:lang w:eastAsia="fr-FR"/>
        </w:rPr>
        <w:t xml:space="preserve"> doit impérativement être résorbée l’année suivante. Dans le cas contraire, l’étudiant redoublera.</w:t>
      </w:r>
    </w:p>
    <w:p w14:paraId="7B67D2F4" w14:textId="77777777" w:rsidR="00AF00A1" w:rsidRPr="00F2027E" w:rsidRDefault="00AF00A1"/>
    <w:p w14:paraId="5914D825" w14:textId="77777777" w:rsidR="00AF00A1" w:rsidRPr="00F2027E" w:rsidRDefault="00AF00A1"/>
    <w:p w14:paraId="242B9B0C" w14:textId="54D897FE" w:rsidR="00850D2E" w:rsidRPr="00F2027E" w:rsidRDefault="00850D2E" w:rsidP="00850D2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RESULTATS</w:t>
      </w:r>
    </w:p>
    <w:p w14:paraId="37E7EE02" w14:textId="77777777" w:rsidR="00850D2E" w:rsidRPr="00F2027E" w:rsidRDefault="00850D2E" w:rsidP="00850D2E">
      <w:pPr>
        <w:jc w:val="both"/>
        <w:rPr>
          <w:b/>
        </w:rPr>
      </w:pPr>
    </w:p>
    <w:p w14:paraId="0B94C582" w14:textId="77777777" w:rsidR="00DE167D" w:rsidRPr="003B5457" w:rsidRDefault="00DE167D" w:rsidP="00DE167D">
      <w:pPr>
        <w:jc w:val="both"/>
      </w:pPr>
      <w:r w:rsidRPr="003B5457">
        <w:t xml:space="preserve">La publication des résultats </w:t>
      </w:r>
      <w:r w:rsidRPr="00A62048">
        <w:rPr>
          <w:highlight w:val="yellow"/>
        </w:rPr>
        <w:t>se fait uniquement via l’ENT de l’université</w:t>
      </w:r>
      <w:r w:rsidRPr="003B5457">
        <w:t xml:space="preserve"> au plus tard 48 heures après la délibération du jury. </w:t>
      </w:r>
    </w:p>
    <w:p w14:paraId="6569C326" w14:textId="77777777" w:rsidR="00DE167D" w:rsidRPr="003B5457" w:rsidRDefault="00DE167D" w:rsidP="00DE167D">
      <w:pPr>
        <w:jc w:val="both"/>
      </w:pPr>
      <w:r w:rsidRPr="003B5457">
        <w:t>Les étudiants peuvent avoir accès au détail de leurs notes sur l’ENT dans les mêmes délais.</w:t>
      </w:r>
    </w:p>
    <w:p w14:paraId="786A5B65" w14:textId="77777777" w:rsidR="00850D2E" w:rsidRPr="00F2027E" w:rsidRDefault="00850D2E" w:rsidP="00850D2E"/>
    <w:p w14:paraId="0FB4E6E0" w14:textId="77777777" w:rsidR="0047697F" w:rsidRPr="00F2027E" w:rsidRDefault="0047697F"/>
    <w:p w14:paraId="2A09D447" w14:textId="77777777" w:rsidR="00AF00A1" w:rsidRPr="00F2027E" w:rsidRDefault="00AF00A1" w:rsidP="00850D2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PLAGIAT</w:t>
      </w:r>
      <w:r w:rsidR="00B9109E" w:rsidRPr="00F2027E">
        <w:rPr>
          <w:rFonts w:ascii="Times New Roman" w:hAnsi="Times New Roman" w:cs="Times New Roman"/>
          <w:b/>
          <w:sz w:val="28"/>
          <w:szCs w:val="28"/>
        </w:rPr>
        <w:t xml:space="preserve"> </w:t>
      </w:r>
    </w:p>
    <w:p w14:paraId="56216469" w14:textId="77777777" w:rsidR="00AF00A1" w:rsidRPr="00F2027E" w:rsidRDefault="00AF00A1" w:rsidP="00AF00A1">
      <w:pPr>
        <w:jc w:val="both"/>
        <w:rPr>
          <w:b/>
        </w:rPr>
      </w:pPr>
    </w:p>
    <w:p w14:paraId="15709DB7" w14:textId="1594A405" w:rsidR="0047697F" w:rsidRDefault="00AF00A1" w:rsidP="00AF00A1">
      <w:pPr>
        <w:jc w:val="both"/>
      </w:pPr>
      <w:r w:rsidRPr="00F2027E">
        <w:t>L'étudiant qui remet un devoir, un mémoire ou tout document écrit servant à évaluer ses connaissances et ses</w:t>
      </w:r>
      <w:r w:rsidR="00046E52" w:rsidRPr="00F2027E">
        <w:t xml:space="preserve"> </w:t>
      </w:r>
      <w:r w:rsidRPr="00F2027E">
        <w:t>compétences dans le cadre de sa formation doit s'assurer qu'il ne comporte pas de phrase de paragraphe ou,</w:t>
      </w:r>
      <w:r w:rsidR="00046E52" w:rsidRPr="00F2027E">
        <w:t xml:space="preserve"> </w:t>
      </w:r>
      <w:r w:rsidRPr="00F2027E">
        <w:t>plus largement de passage plagié. L’étudiant doit veiller à citer les sources utilisées dans la rédaction qu'il a</w:t>
      </w:r>
      <w:r w:rsidR="00046E52" w:rsidRPr="00F2027E">
        <w:t xml:space="preserve"> </w:t>
      </w:r>
      <w:r w:rsidRPr="00F2027E">
        <w:t>réalisée. L'étudiant est passible de sanctions et/ou de poursuites disciplinaires en cas de plagiat avéré. Le plagiat</w:t>
      </w:r>
      <w:r w:rsidR="00046E52" w:rsidRPr="00F2027E">
        <w:t xml:space="preserve"> </w:t>
      </w:r>
      <w:r w:rsidRPr="00F2027E">
        <w:t>peut être considéré comme une fraude.</w:t>
      </w:r>
    </w:p>
    <w:sectPr w:rsidR="0047697F" w:rsidSect="00C0102E">
      <w:pgSz w:w="11906" w:h="16838"/>
      <w:pgMar w:top="70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F619C2"/>
    <w:multiLevelType w:val="hybridMultilevel"/>
    <w:tmpl w:val="AD6204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3E96C7B"/>
    <w:multiLevelType w:val="hybridMultilevel"/>
    <w:tmpl w:val="64FEC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8A90884"/>
    <w:multiLevelType w:val="hybridMultilevel"/>
    <w:tmpl w:val="4F060C02"/>
    <w:lvl w:ilvl="0" w:tplc="7136BDD6">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start w:val="1"/>
      <w:numFmt w:val="bullet"/>
      <w:lvlText w:val=""/>
      <w:lvlJc w:val="left"/>
      <w:pPr>
        <w:tabs>
          <w:tab w:val="num" w:pos="3225"/>
        </w:tabs>
        <w:ind w:left="3225" w:hanging="360"/>
      </w:pPr>
      <w:rPr>
        <w:rFonts w:ascii="Symbol" w:hAnsi="Symbol" w:hint="default"/>
      </w:rPr>
    </w:lvl>
    <w:lvl w:ilvl="4" w:tplc="040C0003">
      <w:start w:val="1"/>
      <w:numFmt w:val="bullet"/>
      <w:lvlText w:val="o"/>
      <w:lvlJc w:val="left"/>
      <w:pPr>
        <w:tabs>
          <w:tab w:val="num" w:pos="3945"/>
        </w:tabs>
        <w:ind w:left="3945" w:hanging="360"/>
      </w:pPr>
      <w:rPr>
        <w:rFonts w:ascii="Courier New" w:hAnsi="Courier New" w:cs="Courier New" w:hint="default"/>
      </w:rPr>
    </w:lvl>
    <w:lvl w:ilvl="5" w:tplc="040C0005">
      <w:start w:val="1"/>
      <w:numFmt w:val="bullet"/>
      <w:lvlText w:val=""/>
      <w:lvlJc w:val="left"/>
      <w:pPr>
        <w:tabs>
          <w:tab w:val="num" w:pos="4665"/>
        </w:tabs>
        <w:ind w:left="4665" w:hanging="360"/>
      </w:pPr>
      <w:rPr>
        <w:rFonts w:ascii="Wingdings" w:hAnsi="Wingdings" w:hint="default"/>
      </w:rPr>
    </w:lvl>
    <w:lvl w:ilvl="6" w:tplc="040C0001">
      <w:start w:val="1"/>
      <w:numFmt w:val="bullet"/>
      <w:lvlText w:val=""/>
      <w:lvlJc w:val="left"/>
      <w:pPr>
        <w:tabs>
          <w:tab w:val="num" w:pos="5385"/>
        </w:tabs>
        <w:ind w:left="5385" w:hanging="360"/>
      </w:pPr>
      <w:rPr>
        <w:rFonts w:ascii="Symbol" w:hAnsi="Symbol" w:hint="default"/>
      </w:rPr>
    </w:lvl>
    <w:lvl w:ilvl="7" w:tplc="040C0003">
      <w:start w:val="1"/>
      <w:numFmt w:val="bullet"/>
      <w:lvlText w:val="o"/>
      <w:lvlJc w:val="left"/>
      <w:pPr>
        <w:tabs>
          <w:tab w:val="num" w:pos="6105"/>
        </w:tabs>
        <w:ind w:left="6105" w:hanging="360"/>
      </w:pPr>
      <w:rPr>
        <w:rFonts w:ascii="Courier New" w:hAnsi="Courier New" w:cs="Courier New" w:hint="default"/>
      </w:rPr>
    </w:lvl>
    <w:lvl w:ilvl="8" w:tplc="040C0005">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59B300DC"/>
    <w:multiLevelType w:val="hybridMultilevel"/>
    <w:tmpl w:val="42587A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F9C"/>
    <w:rsid w:val="00046E52"/>
    <w:rsid w:val="000862E2"/>
    <w:rsid w:val="000A4C39"/>
    <w:rsid w:val="0013282A"/>
    <w:rsid w:val="001404BC"/>
    <w:rsid w:val="001B1BC5"/>
    <w:rsid w:val="001D3BBB"/>
    <w:rsid w:val="001F60DF"/>
    <w:rsid w:val="001F7CE6"/>
    <w:rsid w:val="00214118"/>
    <w:rsid w:val="00224B2E"/>
    <w:rsid w:val="00242003"/>
    <w:rsid w:val="00341ADA"/>
    <w:rsid w:val="00361E6B"/>
    <w:rsid w:val="003E5475"/>
    <w:rsid w:val="003E705D"/>
    <w:rsid w:val="00447081"/>
    <w:rsid w:val="00457E00"/>
    <w:rsid w:val="0047697F"/>
    <w:rsid w:val="004A0701"/>
    <w:rsid w:val="004B33AA"/>
    <w:rsid w:val="004F4FC5"/>
    <w:rsid w:val="00535056"/>
    <w:rsid w:val="00574CB2"/>
    <w:rsid w:val="005912DF"/>
    <w:rsid w:val="005B5DD7"/>
    <w:rsid w:val="0064073E"/>
    <w:rsid w:val="0065582D"/>
    <w:rsid w:val="006B40AF"/>
    <w:rsid w:val="006F3D5E"/>
    <w:rsid w:val="0070143D"/>
    <w:rsid w:val="00711F75"/>
    <w:rsid w:val="00734400"/>
    <w:rsid w:val="007A1E8B"/>
    <w:rsid w:val="007B0020"/>
    <w:rsid w:val="008024C4"/>
    <w:rsid w:val="00803A24"/>
    <w:rsid w:val="00850D2E"/>
    <w:rsid w:val="00863EF7"/>
    <w:rsid w:val="008714D8"/>
    <w:rsid w:val="00895470"/>
    <w:rsid w:val="008A1FAD"/>
    <w:rsid w:val="00927F2E"/>
    <w:rsid w:val="00943DD5"/>
    <w:rsid w:val="00A13003"/>
    <w:rsid w:val="00A43201"/>
    <w:rsid w:val="00A63A74"/>
    <w:rsid w:val="00AB71DC"/>
    <w:rsid w:val="00AF00A1"/>
    <w:rsid w:val="00AF3C80"/>
    <w:rsid w:val="00B4262B"/>
    <w:rsid w:val="00B9109E"/>
    <w:rsid w:val="00BD0B55"/>
    <w:rsid w:val="00BD3C14"/>
    <w:rsid w:val="00C0102E"/>
    <w:rsid w:val="00CF46F1"/>
    <w:rsid w:val="00D17E8C"/>
    <w:rsid w:val="00D36D9B"/>
    <w:rsid w:val="00D57DC9"/>
    <w:rsid w:val="00D941DB"/>
    <w:rsid w:val="00DE167D"/>
    <w:rsid w:val="00E04394"/>
    <w:rsid w:val="00E15031"/>
    <w:rsid w:val="00E30B1B"/>
    <w:rsid w:val="00E52C3B"/>
    <w:rsid w:val="00E84C36"/>
    <w:rsid w:val="00E97C25"/>
    <w:rsid w:val="00EA4F9C"/>
    <w:rsid w:val="00EF7E4E"/>
    <w:rsid w:val="00F2027E"/>
    <w:rsid w:val="00F34F3D"/>
    <w:rsid w:val="00FB03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9426C"/>
  <w15:docId w15:val="{1EA5F15F-C12E-4B87-87FD-00BF8AC8B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A4F9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714D8"/>
    <w:pPr>
      <w:spacing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927F2E"/>
    <w:pPr>
      <w:spacing w:before="100" w:beforeAutospacing="1" w:after="100" w:afterAutospacing="1"/>
    </w:pPr>
    <w:rPr>
      <w:rFonts w:eastAsiaTheme="minorHAnsi"/>
    </w:rPr>
  </w:style>
  <w:style w:type="paragraph" w:styleId="Textedebulles">
    <w:name w:val="Balloon Text"/>
    <w:basedOn w:val="Normal"/>
    <w:link w:val="TextedebullesCar"/>
    <w:uiPriority w:val="99"/>
    <w:semiHidden/>
    <w:unhideWhenUsed/>
    <w:rsid w:val="00D17E8C"/>
    <w:rPr>
      <w:sz w:val="18"/>
      <w:szCs w:val="18"/>
    </w:rPr>
  </w:style>
  <w:style w:type="character" w:customStyle="1" w:styleId="TextedebullesCar">
    <w:name w:val="Texte de bulles Car"/>
    <w:basedOn w:val="Policepardfaut"/>
    <w:link w:val="Textedebulles"/>
    <w:uiPriority w:val="99"/>
    <w:semiHidden/>
    <w:rsid w:val="00D17E8C"/>
    <w:rPr>
      <w:rFonts w:ascii="Times New Roman" w:eastAsia="Times New Roman" w:hAnsi="Times New Roman" w:cs="Times New Roman"/>
      <w:sz w:val="18"/>
      <w:szCs w:val="18"/>
      <w:lang w:eastAsia="fr-FR"/>
    </w:rPr>
  </w:style>
  <w:style w:type="table" w:styleId="Grilledutableau">
    <w:name w:val="Table Grid"/>
    <w:basedOn w:val="TableauNormal"/>
    <w:uiPriority w:val="59"/>
    <w:rsid w:val="00341A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577939">
      <w:bodyDiv w:val="1"/>
      <w:marLeft w:val="0"/>
      <w:marRight w:val="0"/>
      <w:marTop w:val="0"/>
      <w:marBottom w:val="0"/>
      <w:divBdr>
        <w:top w:val="none" w:sz="0" w:space="0" w:color="auto"/>
        <w:left w:val="none" w:sz="0" w:space="0" w:color="auto"/>
        <w:bottom w:val="none" w:sz="0" w:space="0" w:color="auto"/>
        <w:right w:val="none" w:sz="0" w:space="0" w:color="auto"/>
      </w:divBdr>
    </w:div>
    <w:div w:id="685638395">
      <w:bodyDiv w:val="1"/>
      <w:marLeft w:val="0"/>
      <w:marRight w:val="0"/>
      <w:marTop w:val="0"/>
      <w:marBottom w:val="0"/>
      <w:divBdr>
        <w:top w:val="none" w:sz="0" w:space="0" w:color="auto"/>
        <w:left w:val="none" w:sz="0" w:space="0" w:color="auto"/>
        <w:bottom w:val="none" w:sz="0" w:space="0" w:color="auto"/>
        <w:right w:val="none" w:sz="0" w:space="0" w:color="auto"/>
      </w:divBdr>
    </w:div>
    <w:div w:id="936643365">
      <w:bodyDiv w:val="1"/>
      <w:marLeft w:val="0"/>
      <w:marRight w:val="0"/>
      <w:marTop w:val="0"/>
      <w:marBottom w:val="0"/>
      <w:divBdr>
        <w:top w:val="none" w:sz="0" w:space="0" w:color="auto"/>
        <w:left w:val="none" w:sz="0" w:space="0" w:color="auto"/>
        <w:bottom w:val="none" w:sz="0" w:space="0" w:color="auto"/>
        <w:right w:val="none" w:sz="0" w:space="0" w:color="auto"/>
      </w:divBdr>
    </w:div>
    <w:div w:id="1278103411">
      <w:bodyDiv w:val="1"/>
      <w:marLeft w:val="0"/>
      <w:marRight w:val="0"/>
      <w:marTop w:val="0"/>
      <w:marBottom w:val="0"/>
      <w:divBdr>
        <w:top w:val="none" w:sz="0" w:space="0" w:color="auto"/>
        <w:left w:val="none" w:sz="0" w:space="0" w:color="auto"/>
        <w:bottom w:val="none" w:sz="0" w:space="0" w:color="auto"/>
        <w:right w:val="none" w:sz="0" w:space="0" w:color="auto"/>
      </w:divBdr>
    </w:div>
    <w:div w:id="1477260728">
      <w:bodyDiv w:val="1"/>
      <w:marLeft w:val="0"/>
      <w:marRight w:val="0"/>
      <w:marTop w:val="0"/>
      <w:marBottom w:val="0"/>
      <w:divBdr>
        <w:top w:val="none" w:sz="0" w:space="0" w:color="auto"/>
        <w:left w:val="none" w:sz="0" w:space="0" w:color="auto"/>
        <w:bottom w:val="none" w:sz="0" w:space="0" w:color="auto"/>
        <w:right w:val="none" w:sz="0" w:space="0" w:color="auto"/>
      </w:divBdr>
    </w:div>
    <w:div w:id="1610812442">
      <w:bodyDiv w:val="1"/>
      <w:marLeft w:val="0"/>
      <w:marRight w:val="0"/>
      <w:marTop w:val="0"/>
      <w:marBottom w:val="0"/>
      <w:divBdr>
        <w:top w:val="none" w:sz="0" w:space="0" w:color="auto"/>
        <w:left w:val="none" w:sz="0" w:space="0" w:color="auto"/>
        <w:bottom w:val="none" w:sz="0" w:space="0" w:color="auto"/>
        <w:right w:val="none" w:sz="0" w:space="0" w:color="auto"/>
      </w:divBdr>
    </w:div>
    <w:div w:id="172067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FF0E0-DB8B-2C49-B735-637ACC005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917</Words>
  <Characters>5044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Isabelle Callea</cp:lastModifiedBy>
  <cp:revision>4</cp:revision>
  <cp:lastPrinted>2020-03-06T10:03:00Z</cp:lastPrinted>
  <dcterms:created xsi:type="dcterms:W3CDTF">2020-06-22T07:41:00Z</dcterms:created>
  <dcterms:modified xsi:type="dcterms:W3CDTF">2020-07-25T13:45:00Z</dcterms:modified>
</cp:coreProperties>
</file>